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6" w:lineRule="auto" w:before="83"/>
        <w:ind w:left="106" w:right="126" w:firstLine="0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i/>
          <w:color w:val="231F20"/>
          <w:sz w:val="22"/>
        </w:rPr>
        <w:t>Decreto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36/2009,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de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31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de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marzo,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por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el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que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se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establece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el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régimen</w:t>
      </w:r>
      <w:r>
        <w:rPr>
          <w:rFonts w:ascii="Arial" w:hAnsi="Arial"/>
          <w:b/>
          <w:i/>
          <w:color w:val="231F20"/>
          <w:spacing w:val="15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general</w:t>
      </w:r>
      <w:r>
        <w:rPr>
          <w:rFonts w:ascii="Arial" w:hAnsi="Arial"/>
          <w:b/>
          <w:i/>
          <w:color w:val="231F20"/>
          <w:spacing w:val="14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de</w:t>
      </w:r>
      <w:r>
        <w:rPr>
          <w:rFonts w:ascii="Arial" w:hAnsi="Arial"/>
          <w:b/>
          <w:i/>
          <w:color w:val="231F20"/>
          <w:spacing w:val="-58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sz w:val="22"/>
        </w:rPr>
        <w:t>subvenciones de</w:t>
      </w:r>
      <w:r>
        <w:rPr>
          <w:rFonts w:ascii="Arial" w:hAnsi="Arial"/>
          <w:b/>
          <w:i/>
          <w:color w:val="231F20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sz w:val="22"/>
        </w:rPr>
        <w:t>la</w:t>
      </w:r>
      <w:r>
        <w:rPr>
          <w:rFonts w:ascii="Arial" w:hAnsi="Arial"/>
          <w:b/>
          <w:i/>
          <w:color w:val="231F20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sz w:val="22"/>
        </w:rPr>
        <w:t>Comunidad</w:t>
      </w:r>
      <w:r>
        <w:rPr>
          <w:rFonts w:ascii="Arial" w:hAnsi="Arial"/>
          <w:b/>
          <w:i/>
          <w:color w:val="231F20"/>
          <w:spacing w:val="-9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sz w:val="22"/>
        </w:rPr>
        <w:t>Autónoma de</w:t>
      </w:r>
      <w:r>
        <w:rPr>
          <w:rFonts w:ascii="Arial" w:hAnsi="Arial"/>
          <w:b/>
          <w:i/>
          <w:color w:val="231F20"/>
          <w:spacing w:val="1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sz w:val="22"/>
        </w:rPr>
        <w:t>Canarias</w:t>
      </w:r>
      <w:r>
        <w:rPr>
          <w:rFonts w:ascii="Arial" w:hAnsi="Arial"/>
          <w:b/>
          <w:i/>
          <w:color w:val="231F20"/>
          <w:spacing w:val="2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(</w:t>
      </w:r>
      <w:hyperlink r:id="rId9">
        <w:r>
          <w:rPr>
            <w:rFonts w:ascii="Arial" w:hAnsi="Arial"/>
            <w:i/>
            <w:color w:val="25408F"/>
            <w:spacing w:val="-1"/>
            <w:sz w:val="22"/>
          </w:rPr>
          <w:t>BOC</w:t>
        </w:r>
        <w:r>
          <w:rPr>
            <w:rFonts w:ascii="Arial" w:hAnsi="Arial"/>
            <w:i/>
            <w:color w:val="25408F"/>
            <w:sz w:val="22"/>
          </w:rPr>
          <w:t> </w:t>
        </w:r>
        <w:r>
          <w:rPr>
            <w:rFonts w:ascii="Arial" w:hAnsi="Arial"/>
            <w:i/>
            <w:color w:val="25408F"/>
            <w:spacing w:val="-1"/>
            <w:sz w:val="22"/>
          </w:rPr>
          <w:t>68, </w:t>
        </w:r>
        <w:r>
          <w:rPr>
            <w:rFonts w:ascii="Arial" w:hAnsi="Arial"/>
            <w:i/>
            <w:color w:val="25408F"/>
            <w:sz w:val="22"/>
          </w:rPr>
          <w:t>de 8.4.2009</w:t>
        </w:r>
      </w:hyperlink>
      <w:r>
        <w:rPr>
          <w:rFonts w:ascii="Arial" w:hAnsi="Arial"/>
          <w:i/>
          <w:color w:val="231F20"/>
          <w:sz w:val="22"/>
        </w:rPr>
        <w:t>)</w:t>
      </w:r>
      <w:r>
        <w:rPr>
          <w:rFonts w:ascii="Arial" w:hAnsi="Arial"/>
          <w:i/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(1)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(2)</w:t>
      </w:r>
    </w:p>
    <w:p>
      <w:pPr>
        <w:pStyle w:val="BodyText"/>
        <w:spacing w:before="209"/>
        <w:ind w:left="0" w:right="18" w:firstLine="0"/>
        <w:jc w:val="center"/>
      </w:pPr>
      <w:r>
        <w:rPr>
          <w:color w:val="231F20"/>
        </w:rPr>
        <w:t>I</w:t>
      </w:r>
    </w:p>
    <w:p>
      <w:pPr>
        <w:pStyle w:val="BodyText"/>
        <w:spacing w:line="249" w:lineRule="auto" w:before="124"/>
      </w:pPr>
      <w:r>
        <w:rPr>
          <w:color w:val="231F20"/>
        </w:rPr>
        <w:t>La </w:t>
      </w:r>
      <w:hyperlink r:id="rId10">
        <w:r>
          <w:rPr>
            <w:color w:val="25408F"/>
          </w:rPr>
          <w:t>Ley 38/2003, de 17 de noviembre</w:t>
        </w:r>
      </w:hyperlink>
      <w:r>
        <w:rPr>
          <w:color w:val="231F20"/>
        </w:rPr>
        <w:t>, General de Subvenciones, incide en la regula-</w:t>
      </w:r>
      <w:r>
        <w:rPr>
          <w:color w:val="231F20"/>
          <w:spacing w:val="1"/>
        </w:rPr>
        <w:t> </w:t>
      </w:r>
      <w:r>
        <w:rPr>
          <w:color w:val="231F20"/>
        </w:rPr>
        <w:t>ción autonómica existente estableciendo por vez primera un régimen jurídico propio y</w:t>
      </w:r>
      <w:r>
        <w:rPr>
          <w:color w:val="231F20"/>
          <w:spacing w:val="1"/>
        </w:rPr>
        <w:t> </w:t>
      </w:r>
      <w:r>
        <w:rPr>
          <w:color w:val="231F20"/>
        </w:rPr>
        <w:t>homogéneo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relación</w:t>
      </w:r>
      <w:r>
        <w:rPr>
          <w:color w:val="231F20"/>
          <w:spacing w:val="-1"/>
        </w:rPr>
        <w:t> </w:t>
      </w:r>
      <w:r>
        <w:rPr>
          <w:color w:val="231F20"/>
        </w:rPr>
        <w:t>jurídica</w:t>
      </w:r>
      <w:r>
        <w:rPr>
          <w:color w:val="231F20"/>
          <w:spacing w:val="-2"/>
        </w:rPr>
        <w:t> </w:t>
      </w:r>
      <w:r>
        <w:rPr>
          <w:color w:val="231F20"/>
        </w:rPr>
        <w:t>subvencional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Administraciones</w:t>
      </w:r>
      <w:r>
        <w:rPr>
          <w:color w:val="231F20"/>
          <w:spacing w:val="-1"/>
        </w:rPr>
        <w:t> </w:t>
      </w:r>
      <w:r>
        <w:rPr>
          <w:color w:val="231F20"/>
        </w:rPr>
        <w:t>Públicas.</w:t>
      </w:r>
    </w:p>
    <w:p>
      <w:pPr>
        <w:pStyle w:val="BodyText"/>
        <w:spacing w:line="249" w:lineRule="auto" w:before="105"/>
      </w:pPr>
      <w:r>
        <w:rPr>
          <w:color w:val="231F20"/>
        </w:rPr>
        <w:t>De esta manera la normativa básica estatal que regula la materia de subvenciones,</w:t>
      </w:r>
      <w:r>
        <w:rPr>
          <w:color w:val="231F20"/>
          <w:spacing w:val="1"/>
        </w:rPr>
        <w:t> </w:t>
      </w:r>
      <w:r>
        <w:rPr>
          <w:color w:val="231F20"/>
        </w:rPr>
        <w:t>constituida, fundamentalmente, por la Ley General de Subvenciones y su Reglamento</w:t>
      </w:r>
      <w:r>
        <w:rPr>
          <w:color w:val="231F20"/>
          <w:spacing w:val="1"/>
        </w:rPr>
        <w:t> </w:t>
      </w:r>
      <w:r>
        <w:rPr>
          <w:color w:val="231F20"/>
        </w:rPr>
        <w:t>aprobado por </w:t>
      </w:r>
      <w:hyperlink r:id="rId11">
        <w:r>
          <w:rPr>
            <w:color w:val="25408F"/>
          </w:rPr>
          <w:t>Real Decreto 887/2006, de 21 de julio</w:t>
        </w:r>
      </w:hyperlink>
      <w:r>
        <w:rPr>
          <w:color w:val="231F20"/>
        </w:rPr>
        <w:t>, ha modificado de manera sustan-</w:t>
      </w:r>
      <w:r>
        <w:rPr>
          <w:color w:val="231F20"/>
          <w:spacing w:val="-59"/>
        </w:rPr>
        <w:t> </w:t>
      </w:r>
      <w:r>
        <w:rPr>
          <w:color w:val="231F20"/>
        </w:rPr>
        <w:t>cial el régimen jurídico de éstas, afectando a las disposiciones de ámbito autonómico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materia,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ha</w:t>
      </w:r>
      <w:r>
        <w:rPr>
          <w:color w:val="231F20"/>
          <w:spacing w:val="-14"/>
        </w:rPr>
        <w:t> </w:t>
      </w:r>
      <w:r>
        <w:rPr>
          <w:color w:val="231F20"/>
        </w:rPr>
        <w:t>sido</w:t>
      </w:r>
      <w:r>
        <w:rPr>
          <w:color w:val="231F20"/>
          <w:spacing w:val="-13"/>
        </w:rPr>
        <w:t> </w:t>
      </w:r>
      <w:r>
        <w:rPr>
          <w:color w:val="231F20"/>
        </w:rPr>
        <w:t>adaptada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hyperlink r:id="rId12">
        <w:r>
          <w:rPr>
            <w:color w:val="25408F"/>
          </w:rPr>
          <w:t>Ley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11/2006,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11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diciembre</w:t>
        </w:r>
      </w:hyperlink>
      <w:r>
        <w:rPr>
          <w:color w:val="231F20"/>
        </w:rPr>
        <w:t>,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Hacienda</w:t>
      </w:r>
      <w:r>
        <w:rPr>
          <w:color w:val="231F20"/>
          <w:spacing w:val="-7"/>
        </w:rPr>
        <w:t> </w:t>
      </w:r>
      <w:r>
        <w:rPr>
          <w:color w:val="231F20"/>
        </w:rPr>
        <w:t>Pública</w:t>
      </w:r>
      <w:r>
        <w:rPr>
          <w:color w:val="231F20"/>
          <w:spacing w:val="-7"/>
        </w:rPr>
        <w:t> </w:t>
      </w:r>
      <w:r>
        <w:rPr>
          <w:color w:val="231F20"/>
        </w:rPr>
        <w:t>Canaria,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regula</w:t>
      </w:r>
      <w:r>
        <w:rPr>
          <w:color w:val="231F20"/>
          <w:spacing w:val="-7"/>
        </w:rPr>
        <w:t> </w:t>
      </w:r>
      <w:r>
        <w:rPr>
          <w:color w:val="231F20"/>
        </w:rPr>
        <w:t>aquellos</w:t>
      </w:r>
      <w:r>
        <w:rPr>
          <w:color w:val="231F20"/>
          <w:spacing w:val="-7"/>
        </w:rPr>
        <w:t> </w:t>
      </w:r>
      <w:r>
        <w:rPr>
          <w:color w:val="231F20"/>
        </w:rPr>
        <w:t>aspectos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requieren</w:t>
      </w:r>
      <w:r>
        <w:rPr>
          <w:color w:val="231F20"/>
          <w:spacing w:val="-9"/>
        </w:rPr>
        <w:t> </w:t>
      </w:r>
      <w:r>
        <w:rPr>
          <w:color w:val="231F20"/>
        </w:rPr>
        <w:t>rango</w:t>
      </w:r>
      <w:r>
        <w:rPr>
          <w:color w:val="231F20"/>
          <w:spacing w:val="-9"/>
        </w:rPr>
        <w:t> </w:t>
      </w:r>
      <w:r>
        <w:rPr>
          <w:color w:val="231F20"/>
        </w:rPr>
        <w:t>legal,</w:t>
      </w:r>
      <w:r>
        <w:rPr>
          <w:color w:val="231F20"/>
          <w:spacing w:val="-9"/>
        </w:rPr>
        <w:t> </w:t>
      </w:r>
      <w:r>
        <w:rPr>
          <w:color w:val="231F20"/>
        </w:rPr>
        <w:t>dejando</w:t>
      </w:r>
      <w:r>
        <w:rPr>
          <w:color w:val="231F20"/>
          <w:spacing w:val="-9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desarrollo</w:t>
      </w:r>
      <w:r>
        <w:rPr>
          <w:color w:val="231F20"/>
          <w:spacing w:val="-9"/>
        </w:rPr>
        <w:t> </w:t>
      </w:r>
      <w:r>
        <w:rPr>
          <w:color w:val="231F20"/>
        </w:rPr>
        <w:t>reglamentario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resto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regulación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materia</w:t>
      </w:r>
      <w:r>
        <w:rPr>
          <w:color w:val="231F20"/>
          <w:spacing w:val="-1"/>
        </w:rPr>
        <w:t> </w:t>
      </w:r>
      <w:r>
        <w:rPr>
          <w:color w:val="231F20"/>
        </w:rPr>
        <w:t>según prevé</w:t>
      </w:r>
      <w:r>
        <w:rPr>
          <w:color w:val="231F20"/>
          <w:spacing w:val="-1"/>
        </w:rPr>
        <w:t> </w:t>
      </w:r>
      <w:r>
        <w:rPr>
          <w:color w:val="231F20"/>
        </w:rPr>
        <w:t>su Disposición</w:t>
      </w:r>
      <w:r>
        <w:rPr>
          <w:color w:val="231F20"/>
          <w:spacing w:val="-2"/>
        </w:rPr>
        <w:t> </w:t>
      </w:r>
      <w:r>
        <w:rPr>
          <w:color w:val="231F20"/>
        </w:rPr>
        <w:t>Final Primera.</w:t>
      </w:r>
    </w:p>
    <w:p>
      <w:pPr>
        <w:pStyle w:val="BodyText"/>
        <w:spacing w:line="249" w:lineRule="auto" w:before="109"/>
      </w:pP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este</w:t>
      </w:r>
      <w:r>
        <w:rPr>
          <w:color w:val="231F20"/>
          <w:spacing w:val="-11"/>
        </w:rPr>
        <w:t> </w:t>
      </w:r>
      <w:r>
        <w:rPr>
          <w:color w:val="231F20"/>
        </w:rPr>
        <w:t>sentido,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objeto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presente</w:t>
      </w:r>
      <w:r>
        <w:rPr>
          <w:color w:val="231F20"/>
          <w:spacing w:val="-12"/>
        </w:rPr>
        <w:t> </w:t>
      </w:r>
      <w:r>
        <w:rPr>
          <w:color w:val="231F20"/>
        </w:rPr>
        <w:t>Decreto,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marco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ese</w:t>
      </w:r>
      <w:r>
        <w:rPr>
          <w:color w:val="231F20"/>
          <w:spacing w:val="-12"/>
        </w:rPr>
        <w:t> </w:t>
      </w:r>
      <w:r>
        <w:rPr>
          <w:color w:val="231F20"/>
        </w:rPr>
        <w:t>contenido</w:t>
      </w:r>
      <w:r>
        <w:rPr>
          <w:color w:val="231F20"/>
          <w:spacing w:val="-11"/>
        </w:rPr>
        <w:t> </w:t>
      </w:r>
      <w:r>
        <w:rPr>
          <w:color w:val="231F20"/>
        </w:rPr>
        <w:t>básico,</w:t>
      </w:r>
      <w:r>
        <w:rPr>
          <w:color w:val="231F20"/>
          <w:spacing w:val="-59"/>
        </w:rPr>
        <w:t> </w:t>
      </w:r>
      <w:r>
        <w:rPr>
          <w:color w:val="231F20"/>
        </w:rPr>
        <w:t>el desarrollo del régimen jurídico correspondiente al ámbito competencial autonómico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haga</w:t>
      </w:r>
      <w:r>
        <w:rPr>
          <w:color w:val="231F20"/>
          <w:spacing w:val="-12"/>
        </w:rPr>
        <w:t> </w:t>
      </w:r>
      <w:r>
        <w:rPr>
          <w:color w:val="231F20"/>
        </w:rPr>
        <w:t>compatible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gestión</w:t>
      </w:r>
      <w:r>
        <w:rPr>
          <w:color w:val="231F20"/>
          <w:spacing w:val="-13"/>
        </w:rPr>
        <w:t> </w:t>
      </w:r>
      <w:r>
        <w:rPr>
          <w:color w:val="231F20"/>
        </w:rPr>
        <w:t>eficaz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recursos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interés</w:t>
      </w:r>
      <w:r>
        <w:rPr>
          <w:color w:val="231F20"/>
          <w:spacing w:val="-12"/>
        </w:rPr>
        <w:t> </w:t>
      </w:r>
      <w:r>
        <w:rPr>
          <w:color w:val="231F20"/>
        </w:rPr>
        <w:t>general,</w:t>
      </w:r>
      <w:r>
        <w:rPr>
          <w:color w:val="231F20"/>
          <w:spacing w:val="-12"/>
        </w:rPr>
        <w:t> </w:t>
      </w:r>
      <w:r>
        <w:rPr>
          <w:color w:val="231F20"/>
        </w:rPr>
        <w:t>mediante</w:t>
      </w:r>
      <w:r>
        <w:rPr>
          <w:color w:val="231F20"/>
          <w:spacing w:val="-59"/>
        </w:rPr>
        <w:t> </w:t>
      </w:r>
      <w:r>
        <w:rPr>
          <w:color w:val="231F20"/>
        </w:rPr>
        <w:t>la regulación sistemática de la materia desde una concepción unitaria e integral de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actividad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subvencional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Comunidad</w:t>
      </w:r>
      <w:r>
        <w:rPr>
          <w:color w:val="231F20"/>
          <w:spacing w:val="-19"/>
        </w:rPr>
        <w:t> </w:t>
      </w:r>
      <w:r>
        <w:rPr>
          <w:color w:val="231F20"/>
        </w:rPr>
        <w:t>Autónoma,</w:t>
      </w:r>
      <w:r>
        <w:rPr>
          <w:color w:val="231F20"/>
          <w:spacing w:val="-8"/>
        </w:rPr>
        <w:t> </w:t>
      </w:r>
      <w:r>
        <w:rPr>
          <w:color w:val="231F20"/>
        </w:rPr>
        <w:t>todo</w:t>
      </w:r>
      <w:r>
        <w:rPr>
          <w:color w:val="231F20"/>
          <w:spacing w:val="-7"/>
        </w:rPr>
        <w:t> </w:t>
      </w:r>
      <w:r>
        <w:rPr>
          <w:color w:val="231F20"/>
        </w:rPr>
        <w:t>ello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marco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compe-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tencias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autoorganización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Comunidad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Autónoma,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planificación</w:t>
      </w:r>
      <w:r>
        <w:rPr>
          <w:color w:val="231F20"/>
          <w:spacing w:val="-9"/>
        </w:rPr>
        <w:t> </w:t>
      </w:r>
      <w:r>
        <w:rPr>
          <w:color w:val="231F20"/>
        </w:rPr>
        <w:t>económica</w:t>
      </w:r>
      <w:r>
        <w:rPr>
          <w:color w:val="231F20"/>
          <w:spacing w:val="-58"/>
        </w:rPr>
        <w:t> </w:t>
      </w:r>
      <w:r>
        <w:rPr>
          <w:color w:val="231F20"/>
        </w:rPr>
        <w:t>y sobre procedimiento administrativo derivado de las especialidades de la organización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propia,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previstas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artículos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30.1,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31.4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30.30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Estatuto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Autonomía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Cana-</w:t>
      </w:r>
      <w:r>
        <w:rPr>
          <w:color w:val="231F20"/>
          <w:spacing w:val="-58"/>
        </w:rPr>
        <w:t> </w:t>
      </w:r>
      <w:r>
        <w:rPr>
          <w:color w:val="231F20"/>
        </w:rPr>
        <w:t>rias,</w:t>
      </w:r>
      <w:r>
        <w:rPr>
          <w:color w:val="231F20"/>
          <w:spacing w:val="-1"/>
        </w:rPr>
        <w:t> </w:t>
      </w:r>
      <w:r>
        <w:rPr>
          <w:color w:val="231F20"/>
        </w:rPr>
        <w:t>respectivamente</w:t>
      </w:r>
      <w:r>
        <w:rPr>
          <w:color w:val="231F20"/>
          <w:spacing w:val="-26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(3)</w:t>
      </w:r>
      <w:r>
        <w:rPr>
          <w:color w:val="231F20"/>
        </w:rPr>
        <w:t>.</w:t>
      </w:r>
    </w:p>
    <w:p>
      <w:pPr>
        <w:pStyle w:val="BodyText"/>
        <w:spacing w:line="249" w:lineRule="auto" w:before="110"/>
      </w:pPr>
      <w:r>
        <w:rPr>
          <w:color w:val="231F20"/>
        </w:rPr>
        <w:t>Con independencia de la necesidad de dar cumplimiento al mandato previsto en la</w:t>
      </w:r>
      <w:r>
        <w:rPr>
          <w:color w:val="231F20"/>
          <w:spacing w:val="1"/>
        </w:rPr>
        <w:t> </w:t>
      </w:r>
      <w:r>
        <w:rPr>
          <w:color w:val="231F20"/>
        </w:rPr>
        <w:t>Disposición</w:t>
      </w:r>
      <w:r>
        <w:rPr>
          <w:color w:val="231F20"/>
          <w:spacing w:val="-9"/>
        </w:rPr>
        <w:t> </w:t>
      </w:r>
      <w:r>
        <w:rPr>
          <w:color w:val="231F20"/>
        </w:rPr>
        <w:t>Final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hyperlink r:id="rId12">
        <w:r>
          <w:rPr>
            <w:color w:val="25408F"/>
          </w:rPr>
          <w:t>Ley</w:t>
        </w:r>
        <w:r>
          <w:rPr>
            <w:color w:val="25408F"/>
            <w:spacing w:val="-9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9"/>
          </w:rPr>
          <w:t> </w:t>
        </w:r>
        <w:r>
          <w:rPr>
            <w:color w:val="25408F"/>
          </w:rPr>
          <w:t>la</w:t>
        </w:r>
        <w:r>
          <w:rPr>
            <w:color w:val="25408F"/>
            <w:spacing w:val="-9"/>
          </w:rPr>
          <w:t> </w:t>
        </w:r>
        <w:r>
          <w:rPr>
            <w:color w:val="25408F"/>
          </w:rPr>
          <w:t>Hacienda</w:t>
        </w:r>
        <w:r>
          <w:rPr>
            <w:color w:val="25408F"/>
            <w:spacing w:val="-9"/>
          </w:rPr>
          <w:t> </w:t>
        </w:r>
        <w:r>
          <w:rPr>
            <w:color w:val="25408F"/>
          </w:rPr>
          <w:t>Pública</w:t>
        </w:r>
        <w:r>
          <w:rPr>
            <w:color w:val="25408F"/>
            <w:spacing w:val="-9"/>
          </w:rPr>
          <w:t> </w:t>
        </w:r>
        <w:r>
          <w:rPr>
            <w:color w:val="25408F"/>
          </w:rPr>
          <w:t>Canaria</w:t>
        </w:r>
      </w:hyperlink>
      <w:r>
        <w:rPr>
          <w:color w:val="231F20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existen</w:t>
      </w:r>
      <w:r>
        <w:rPr>
          <w:color w:val="231F20"/>
          <w:spacing w:val="-9"/>
        </w:rPr>
        <w:t> </w:t>
      </w:r>
      <w:r>
        <w:rPr>
          <w:color w:val="231F20"/>
        </w:rPr>
        <w:t>además</w:t>
      </w:r>
      <w:r>
        <w:rPr>
          <w:color w:val="231F20"/>
          <w:spacing w:val="-9"/>
        </w:rPr>
        <w:t> </w:t>
      </w:r>
      <w:r>
        <w:rPr>
          <w:color w:val="231F20"/>
        </w:rPr>
        <w:t>razones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orden</w:t>
      </w:r>
      <w:r>
        <w:rPr>
          <w:color w:val="231F20"/>
          <w:spacing w:val="-10"/>
        </w:rPr>
        <w:t> </w:t>
      </w:r>
      <w:r>
        <w:rPr>
          <w:color w:val="231F20"/>
        </w:rPr>
        <w:t>práctico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aconsejan</w:t>
      </w:r>
      <w:r>
        <w:rPr>
          <w:color w:val="231F20"/>
          <w:spacing w:val="-9"/>
        </w:rPr>
        <w:t> </w:t>
      </w:r>
      <w:r>
        <w:rPr>
          <w:color w:val="231F20"/>
        </w:rPr>
        <w:t>aprobar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norma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desarrollo,</w:t>
      </w:r>
      <w:r>
        <w:rPr>
          <w:color w:val="231F20"/>
          <w:spacing w:val="-9"/>
        </w:rPr>
        <w:t> </w:t>
      </w:r>
      <w:r>
        <w:rPr>
          <w:color w:val="231F20"/>
        </w:rPr>
        <w:t>justificado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necesi-</w:t>
      </w:r>
      <w:r>
        <w:rPr>
          <w:color w:val="231F20"/>
          <w:spacing w:val="1"/>
        </w:rPr>
        <w:t> </w:t>
      </w:r>
      <w:r>
        <w:rPr>
          <w:color w:val="231F20"/>
        </w:rPr>
        <w:t>dad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avanzar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diversos</w:t>
      </w:r>
      <w:r>
        <w:rPr>
          <w:color w:val="231F20"/>
          <w:spacing w:val="-5"/>
        </w:rPr>
        <w:t> </w:t>
      </w:r>
      <w:r>
        <w:rPr>
          <w:color w:val="231F20"/>
        </w:rPr>
        <w:t>aspectos</w:t>
      </w:r>
      <w:r>
        <w:rPr>
          <w:color w:val="231F20"/>
          <w:spacing w:val="-5"/>
        </w:rPr>
        <w:t> </w:t>
      </w:r>
      <w:r>
        <w:rPr>
          <w:color w:val="231F20"/>
        </w:rPr>
        <w:t>aportando</w:t>
      </w:r>
      <w:r>
        <w:rPr>
          <w:color w:val="231F20"/>
          <w:spacing w:val="-4"/>
        </w:rPr>
        <w:t> </w:t>
      </w:r>
      <w:r>
        <w:rPr>
          <w:color w:val="231F20"/>
        </w:rPr>
        <w:t>soluciones</w:t>
      </w:r>
      <w:r>
        <w:rPr>
          <w:color w:val="231F20"/>
          <w:spacing w:val="-5"/>
        </w:rPr>
        <w:t> </w:t>
      </w:r>
      <w:r>
        <w:rPr>
          <w:color w:val="231F20"/>
        </w:rPr>
        <w:t>concretas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gestión</w:t>
      </w:r>
      <w:r>
        <w:rPr>
          <w:color w:val="231F20"/>
          <w:spacing w:val="-59"/>
        </w:rPr>
        <w:t> </w:t>
      </w:r>
      <w:r>
        <w:rPr>
          <w:color w:val="231F20"/>
        </w:rPr>
        <w:t>más</w:t>
      </w:r>
      <w:r>
        <w:rPr>
          <w:color w:val="231F20"/>
          <w:spacing w:val="-3"/>
        </w:rPr>
        <w:t> </w:t>
      </w:r>
      <w:r>
        <w:rPr>
          <w:color w:val="231F20"/>
        </w:rPr>
        <w:t>eficaz,</w:t>
      </w:r>
      <w:r>
        <w:rPr>
          <w:color w:val="231F20"/>
          <w:spacing w:val="-3"/>
        </w:rPr>
        <w:t> </w:t>
      </w:r>
      <w:r>
        <w:rPr>
          <w:color w:val="231F20"/>
        </w:rPr>
        <w:t>correspondiendo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norma</w:t>
      </w:r>
      <w:r>
        <w:rPr>
          <w:color w:val="231F20"/>
          <w:spacing w:val="-3"/>
        </w:rPr>
        <w:t> </w:t>
      </w:r>
      <w:r>
        <w:rPr>
          <w:color w:val="231F20"/>
        </w:rPr>
        <w:t>dotarlas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contenido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utilidad</w:t>
      </w:r>
      <w:r>
        <w:rPr>
          <w:color w:val="231F20"/>
          <w:spacing w:val="-3"/>
        </w:rPr>
        <w:t> </w:t>
      </w:r>
      <w:r>
        <w:rPr>
          <w:color w:val="231F20"/>
        </w:rPr>
        <w:t>efectiva.</w:t>
      </w:r>
    </w:p>
    <w:p>
      <w:pPr>
        <w:pStyle w:val="BodyText"/>
        <w:spacing w:line="249" w:lineRule="auto" w:before="107"/>
      </w:pPr>
      <w:r>
        <w:rPr>
          <w:color w:val="231F20"/>
          <w:spacing w:val="-1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tal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efecto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presente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incluye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tanto</w:t>
      </w:r>
      <w:r>
        <w:rPr>
          <w:color w:val="231F20"/>
          <w:spacing w:val="-9"/>
        </w:rPr>
        <w:t> </w:t>
      </w:r>
      <w:r>
        <w:rPr>
          <w:color w:val="231F20"/>
        </w:rPr>
        <w:t>aquellos</w:t>
      </w:r>
      <w:r>
        <w:rPr>
          <w:color w:val="231F20"/>
          <w:spacing w:val="-9"/>
        </w:rPr>
        <w:t> </w:t>
      </w:r>
      <w:r>
        <w:rPr>
          <w:color w:val="231F20"/>
        </w:rPr>
        <w:t>extremos</w:t>
      </w:r>
      <w:r>
        <w:rPr>
          <w:color w:val="231F20"/>
          <w:spacing w:val="-9"/>
        </w:rPr>
        <w:t> </w:t>
      </w:r>
      <w:r>
        <w:rPr>
          <w:color w:val="231F20"/>
        </w:rPr>
        <w:t>susceptibles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desarrollo, como aquellos otros de mayor concreción que se han considerado oportuno</w:t>
      </w:r>
      <w:r>
        <w:rPr>
          <w:color w:val="231F20"/>
          <w:spacing w:val="-59"/>
        </w:rPr>
        <w:t> </w:t>
      </w:r>
      <w:r>
        <w:rPr>
          <w:color w:val="231F20"/>
        </w:rPr>
        <w:t>recoger, toda vez que abren ventajas para la gestión general de las subvenciones que</w:t>
      </w:r>
      <w:r>
        <w:rPr>
          <w:color w:val="231F20"/>
          <w:spacing w:val="1"/>
        </w:rPr>
        <w:t> </w:t>
      </w:r>
      <w:r>
        <w:rPr>
          <w:color w:val="231F20"/>
        </w:rPr>
        <w:t>han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ser</w:t>
      </w:r>
      <w:r>
        <w:rPr>
          <w:color w:val="231F20"/>
          <w:spacing w:val="-1"/>
        </w:rPr>
        <w:t> </w:t>
      </w:r>
      <w:r>
        <w:rPr>
          <w:color w:val="231F20"/>
        </w:rPr>
        <w:t>reguladas de</w:t>
      </w:r>
      <w:r>
        <w:rPr>
          <w:color w:val="231F20"/>
          <w:spacing w:val="-1"/>
        </w:rPr>
        <w:t> </w:t>
      </w:r>
      <w:r>
        <w:rPr>
          <w:color w:val="231F20"/>
        </w:rPr>
        <w:t>manera</w:t>
      </w:r>
      <w:r>
        <w:rPr>
          <w:color w:val="231F20"/>
          <w:spacing w:val="-1"/>
        </w:rPr>
        <w:t> </w:t>
      </w:r>
      <w:r>
        <w:rPr>
          <w:color w:val="231F20"/>
        </w:rPr>
        <w:t>genérica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esta</w:t>
      </w:r>
      <w:r>
        <w:rPr>
          <w:color w:val="231F20"/>
          <w:spacing w:val="-2"/>
        </w:rPr>
        <w:t> </w:t>
      </w:r>
      <w:r>
        <w:rPr>
          <w:color w:val="231F20"/>
        </w:rPr>
        <w:t>norma.</w:t>
      </w:r>
    </w:p>
    <w:p>
      <w:pPr>
        <w:pStyle w:val="BodyText"/>
        <w:spacing w:line="249" w:lineRule="auto" w:before="105"/>
        <w:ind w:right="119"/>
      </w:pPr>
      <w:r>
        <w:rPr>
          <w:color w:val="231F20"/>
        </w:rPr>
        <w:t>Finalmente,</w:t>
      </w:r>
      <w:r>
        <w:rPr>
          <w:color w:val="231F20"/>
          <w:spacing w:val="-15"/>
        </w:rPr>
        <w:t> </w:t>
      </w:r>
      <w:r>
        <w:rPr>
          <w:color w:val="231F20"/>
        </w:rPr>
        <w:t>desde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regulación</w:t>
      </w:r>
      <w:r>
        <w:rPr>
          <w:color w:val="231F20"/>
          <w:spacing w:val="-14"/>
        </w:rPr>
        <w:t> </w:t>
      </w:r>
      <w:r>
        <w:rPr>
          <w:color w:val="231F20"/>
        </w:rPr>
        <w:t>integral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materia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realiza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presente</w:t>
      </w:r>
      <w:r>
        <w:rPr>
          <w:color w:val="231F20"/>
          <w:spacing w:val="-14"/>
        </w:rPr>
        <w:t> </w:t>
      </w:r>
      <w:r>
        <w:rPr>
          <w:color w:val="231F20"/>
        </w:rPr>
        <w:t>Decreto,</w:t>
      </w:r>
      <w:r>
        <w:rPr>
          <w:color w:val="231F20"/>
          <w:spacing w:val="-5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hace</w:t>
      </w:r>
      <w:r>
        <w:rPr>
          <w:color w:val="231F20"/>
          <w:spacing w:val="9"/>
        </w:rPr>
        <w:t> </w:t>
      </w:r>
      <w:r>
        <w:rPr>
          <w:color w:val="231F20"/>
        </w:rPr>
        <w:t>precisa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derogación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9"/>
        </w:rPr>
        <w:t> </w:t>
      </w:r>
      <w:r>
        <w:rPr>
          <w:color w:val="231F20"/>
        </w:rPr>
        <w:t>anterior</w:t>
      </w:r>
      <w:r>
        <w:rPr>
          <w:color w:val="231F20"/>
          <w:spacing w:val="9"/>
        </w:rPr>
        <w:t> </w:t>
      </w:r>
      <w:r>
        <w:rPr>
          <w:color w:val="231F20"/>
        </w:rPr>
        <w:t>Decreto</w:t>
      </w:r>
      <w:r>
        <w:rPr>
          <w:color w:val="231F20"/>
          <w:spacing w:val="9"/>
        </w:rPr>
        <w:t> </w:t>
      </w:r>
      <w:r>
        <w:rPr>
          <w:color w:val="231F20"/>
        </w:rPr>
        <w:t>337/1997,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19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diciembre,</w:t>
      </w:r>
      <w:r>
        <w:rPr>
          <w:color w:val="231F20"/>
          <w:spacing w:val="9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 que se establece el régimen general de ayudas y subvenciones de la Administración</w:t>
      </w:r>
      <w:r>
        <w:rPr>
          <w:color w:val="231F20"/>
          <w:spacing w:val="-59"/>
        </w:rPr>
        <w:t> </w:t>
      </w:r>
      <w:r>
        <w:rPr>
          <w:color w:val="231F2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Comunidad</w:t>
      </w:r>
      <w:r>
        <w:rPr>
          <w:color w:val="231F20"/>
          <w:spacing w:val="-13"/>
        </w:rPr>
        <w:t> </w:t>
      </w:r>
      <w:r>
        <w:rPr>
          <w:color w:val="231F20"/>
        </w:rPr>
        <w:t>Autónoma de</w:t>
      </w:r>
      <w:r>
        <w:rPr>
          <w:color w:val="231F20"/>
          <w:spacing w:val="-1"/>
        </w:rPr>
        <w:t> </w:t>
      </w:r>
      <w:r>
        <w:rPr>
          <w:color w:val="231F20"/>
        </w:rPr>
        <w:t>Canarias.</w:t>
      </w:r>
    </w:p>
    <w:p>
      <w:pPr>
        <w:pStyle w:val="BodyText"/>
        <w:spacing w:line="249" w:lineRule="auto" w:before="106"/>
        <w:ind w:right="117"/>
      </w:pPr>
      <w:r>
        <w:rPr>
          <w:color w:val="231F20"/>
        </w:rPr>
        <w:t>Con el presente Decreto, además, se unifica el régimen jurídico aplicable a las sub-</w:t>
      </w:r>
      <w:r>
        <w:rPr>
          <w:color w:val="231F20"/>
          <w:spacing w:val="1"/>
        </w:rPr>
        <w:t> </w:t>
      </w:r>
      <w:r>
        <w:rPr>
          <w:color w:val="231F20"/>
        </w:rPr>
        <w:t>venciones tramitadas por el Servicio Canario de Empleo y se regula el régimen jurídico</w:t>
      </w:r>
      <w:r>
        <w:rPr>
          <w:color w:val="231F20"/>
          <w:spacing w:val="-59"/>
        </w:rPr>
        <w:t> </w:t>
      </w:r>
      <w:r>
        <w:rPr>
          <w:color w:val="231F20"/>
        </w:rPr>
        <w:t>general</w:t>
      </w:r>
      <w:r>
        <w:rPr>
          <w:color w:val="231F20"/>
          <w:spacing w:val="23"/>
        </w:rPr>
        <w:t> </w:t>
      </w:r>
      <w:r>
        <w:rPr>
          <w:color w:val="231F20"/>
        </w:rPr>
        <w:t>aplicable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23"/>
        </w:rPr>
        <w:t> </w:t>
      </w:r>
      <w:r>
        <w:rPr>
          <w:color w:val="231F20"/>
        </w:rPr>
        <w:t>mismas,</w:t>
      </w:r>
      <w:r>
        <w:rPr>
          <w:color w:val="231F20"/>
          <w:spacing w:val="23"/>
        </w:rPr>
        <w:t> </w:t>
      </w:r>
      <w:r>
        <w:rPr>
          <w:color w:val="231F20"/>
        </w:rPr>
        <w:t>ya</w:t>
      </w:r>
      <w:r>
        <w:rPr>
          <w:color w:val="231F20"/>
          <w:spacing w:val="23"/>
        </w:rPr>
        <w:t> </w:t>
      </w:r>
      <w:r>
        <w:rPr>
          <w:color w:val="231F20"/>
        </w:rPr>
        <w:t>que</w:t>
      </w:r>
      <w:r>
        <w:rPr>
          <w:color w:val="231F20"/>
          <w:spacing w:val="24"/>
        </w:rPr>
        <w:t> </w:t>
      </w:r>
      <w:r>
        <w:rPr>
          <w:color w:val="231F20"/>
        </w:rPr>
        <w:t>desde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año</w:t>
      </w:r>
      <w:r>
        <w:rPr>
          <w:color w:val="231F20"/>
          <w:spacing w:val="23"/>
        </w:rPr>
        <w:t> </w:t>
      </w:r>
      <w:r>
        <w:rPr>
          <w:color w:val="231F20"/>
        </w:rPr>
        <w:t>2000</w:t>
      </w:r>
      <w:r>
        <w:rPr>
          <w:color w:val="231F20"/>
          <w:spacing w:val="23"/>
        </w:rPr>
        <w:t> </w:t>
      </w:r>
      <w:r>
        <w:rPr>
          <w:color w:val="231F20"/>
        </w:rPr>
        <w:t>coexistían</w:t>
      </w:r>
      <w:r>
        <w:rPr>
          <w:color w:val="231F20"/>
          <w:spacing w:val="23"/>
        </w:rPr>
        <w:t> </w:t>
      </w:r>
      <w:r>
        <w:rPr>
          <w:color w:val="231F20"/>
        </w:rPr>
        <w:t>dos</w:t>
      </w:r>
      <w:r>
        <w:rPr>
          <w:color w:val="231F20"/>
          <w:spacing w:val="23"/>
        </w:rPr>
        <w:t> </w:t>
      </w:r>
      <w:r>
        <w:rPr>
          <w:color w:val="231F20"/>
        </w:rPr>
        <w:t>diferentes</w:t>
      </w:r>
      <w:r>
        <w:rPr>
          <w:color w:val="231F20"/>
          <w:spacing w:val="-58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función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si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trataba,</w:t>
      </w:r>
      <w:r>
        <w:rPr>
          <w:color w:val="231F20"/>
          <w:spacing w:val="11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no,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subvenciones</w:t>
      </w:r>
      <w:r>
        <w:rPr>
          <w:color w:val="231F20"/>
          <w:spacing w:val="11"/>
        </w:rPr>
        <w:t> </w:t>
      </w:r>
      <w:r>
        <w:rPr>
          <w:color w:val="231F20"/>
        </w:rPr>
        <w:t>que</w:t>
      </w:r>
      <w:r>
        <w:rPr>
          <w:color w:val="231F20"/>
          <w:spacing w:val="11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materia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trabajo,</w:t>
      </w:r>
      <w:r>
        <w:rPr>
          <w:color w:val="231F20"/>
          <w:spacing w:val="11"/>
        </w:rPr>
        <w:t> </w:t>
      </w:r>
      <w:r>
        <w:rPr>
          <w:color w:val="231F20"/>
        </w:rPr>
        <w:t>empleo</w:t>
      </w:r>
      <w:r>
        <w:rPr>
          <w:color w:val="231F20"/>
          <w:spacing w:val="-59"/>
        </w:rPr>
        <w:t> </w:t>
      </w:r>
      <w:r>
        <w:rPr>
          <w:color w:val="231F20"/>
        </w:rPr>
        <w:t>y formación su gestión había sido traspasada a la Comunidad Autónoma de Canarias</w:t>
      </w:r>
      <w:r>
        <w:rPr>
          <w:color w:val="231F20"/>
          <w:spacing w:val="1"/>
        </w:rPr>
        <w:t> </w:t>
      </w:r>
      <w:r>
        <w:rPr>
          <w:color w:val="231F20"/>
        </w:rPr>
        <w:t>mediante los Reales Decretos 250/1985, de 23 de enero, 447/1994, de 11 de marzo,</w:t>
      </w:r>
      <w:r>
        <w:rPr>
          <w:color w:val="231F20"/>
          <w:spacing w:val="1"/>
        </w:rPr>
        <w:t> </w:t>
      </w:r>
      <w:r>
        <w:rPr>
          <w:color w:val="231F20"/>
        </w:rPr>
        <w:t>150/1999,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29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enero</w:t>
      </w:r>
      <w:r>
        <w:rPr>
          <w:color w:val="231F20"/>
          <w:spacing w:val="-2"/>
        </w:rPr>
        <w:t> </w:t>
      </w:r>
      <w:r>
        <w:rPr>
          <w:color w:val="231F20"/>
        </w:rPr>
        <w:t>y 939/1999,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junio.</w:t>
      </w:r>
    </w:p>
    <w:p>
      <w:pPr>
        <w:pStyle w:val="BodyText"/>
        <w:spacing w:before="2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478455pt;width:100.35pt;height:.1pt;mso-position-horizontal-relative:page;mso-position-vertical-relative:paragraph;z-index:-15728640;mso-wrap-distance-left:0;mso-wrap-distance-right:0" coordorigin="1701,270" coordsize="2007,0" path="m1701,270l3708,270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presente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enerro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c.e.</w:t>
      </w:r>
      <w:r>
        <w:rPr>
          <w:color w:val="231F20"/>
          <w:spacing w:val="-4"/>
          <w:sz w:val="18"/>
        </w:rPr>
        <w:t> </w:t>
      </w:r>
      <w:hyperlink r:id="rId14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37,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24.2.2015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94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Véase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8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2"/>
          <w:sz w:val="18"/>
        </w:rPr>
        <w:t> </w:t>
      </w:r>
      <w:hyperlink r:id="rId15">
        <w:r>
          <w:rPr>
            <w:color w:val="25408F"/>
            <w:sz w:val="18"/>
          </w:rPr>
          <w:t>Decreto</w:t>
        </w:r>
        <w:r>
          <w:rPr>
            <w:color w:val="25408F"/>
            <w:spacing w:val="3"/>
            <w:sz w:val="18"/>
          </w:rPr>
          <w:t> </w:t>
        </w:r>
        <w:r>
          <w:rPr>
            <w:color w:val="25408F"/>
            <w:sz w:val="18"/>
          </w:rPr>
          <w:t>43/1998,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3"/>
            <w:sz w:val="18"/>
          </w:rPr>
          <w:t> </w:t>
        </w:r>
        <w:r>
          <w:rPr>
            <w:color w:val="25408F"/>
            <w:sz w:val="18"/>
          </w:rPr>
          <w:t>2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abril</w:t>
        </w:r>
      </w:hyperlink>
      <w:r>
        <w:rPr>
          <w:color w:val="231F20"/>
          <w:sz w:val="18"/>
        </w:rPr>
        <w:t>,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establece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medidas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fomento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para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inte-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gración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laboral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personas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minusvalía.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86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Actualmente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derogado.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Véase</w:t>
      </w:r>
      <w:r>
        <w:rPr>
          <w:color w:val="231F20"/>
          <w:spacing w:val="2"/>
          <w:sz w:val="18"/>
        </w:rPr>
        <w:t> </w:t>
      </w:r>
      <w:hyperlink r:id="rId16">
        <w:r>
          <w:rPr>
            <w:color w:val="25408F"/>
            <w:sz w:val="18"/>
          </w:rPr>
          <w:t>Ley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Orgánica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1/2018,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5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noviembre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reforma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Estatuto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Au-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tonomía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Canarias.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85" w:footer="736" w:top="1560" w:bottom="920" w:left="1600" w:right="1580"/>
          <w:pgNumType w:start="1"/>
        </w:sectPr>
      </w:pPr>
    </w:p>
    <w:p>
      <w:pPr>
        <w:pStyle w:val="BodyText"/>
        <w:spacing w:before="83"/>
        <w:ind w:left="106" w:right="123" w:firstLine="0"/>
        <w:jc w:val="center"/>
      </w:pPr>
      <w:r>
        <w:rPr>
          <w:color w:val="231F20"/>
        </w:rPr>
        <w:t>II</w:t>
      </w:r>
    </w:p>
    <w:p>
      <w:pPr>
        <w:pStyle w:val="BodyText"/>
        <w:spacing w:line="249" w:lineRule="auto" w:before="124"/>
      </w:pPr>
      <w:r>
        <w:rPr>
          <w:color w:val="231F20"/>
        </w:rPr>
        <w:t>Por lo que se refiere a la estructura el Decreto divide su articulado en diez capítulos,</w:t>
      </w:r>
      <w:r>
        <w:rPr>
          <w:color w:val="231F20"/>
          <w:spacing w:val="1"/>
        </w:rPr>
        <w:t> </w:t>
      </w:r>
      <w:r>
        <w:rPr>
          <w:color w:val="231F20"/>
        </w:rPr>
        <w:t>integrados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46</w:t>
      </w:r>
      <w:r>
        <w:rPr>
          <w:color w:val="231F20"/>
          <w:spacing w:val="-8"/>
        </w:rPr>
        <w:t> </w:t>
      </w:r>
      <w:r>
        <w:rPr>
          <w:color w:val="231F20"/>
        </w:rPr>
        <w:t>artículos,</w:t>
      </w:r>
      <w:r>
        <w:rPr>
          <w:color w:val="231F20"/>
          <w:spacing w:val="-8"/>
        </w:rPr>
        <w:t> </w:t>
      </w:r>
      <w:r>
        <w:rPr>
          <w:color w:val="231F20"/>
        </w:rPr>
        <w:t>siete</w:t>
      </w:r>
      <w:r>
        <w:rPr>
          <w:color w:val="231F20"/>
          <w:spacing w:val="-9"/>
        </w:rPr>
        <w:t> </w:t>
      </w:r>
      <w:r>
        <w:rPr>
          <w:color w:val="231F20"/>
        </w:rPr>
        <w:t>disposiciones</w:t>
      </w:r>
      <w:r>
        <w:rPr>
          <w:color w:val="231F20"/>
          <w:spacing w:val="-7"/>
        </w:rPr>
        <w:t> </w:t>
      </w:r>
      <w:r>
        <w:rPr>
          <w:color w:val="231F20"/>
        </w:rPr>
        <w:t>adicionales,</w:t>
      </w:r>
      <w:r>
        <w:rPr>
          <w:color w:val="231F20"/>
          <w:spacing w:val="-8"/>
        </w:rPr>
        <w:t> </w:t>
      </w:r>
      <w:r>
        <w:rPr>
          <w:color w:val="231F20"/>
        </w:rPr>
        <w:t>cuatro</w:t>
      </w:r>
      <w:r>
        <w:rPr>
          <w:color w:val="231F20"/>
          <w:spacing w:val="-8"/>
        </w:rPr>
        <w:t> </w:t>
      </w:r>
      <w:r>
        <w:rPr>
          <w:color w:val="231F20"/>
        </w:rPr>
        <w:t>disposiciones</w:t>
      </w:r>
      <w:r>
        <w:rPr>
          <w:color w:val="231F20"/>
          <w:spacing w:val="-8"/>
        </w:rPr>
        <w:t> </w:t>
      </w:r>
      <w:r>
        <w:rPr>
          <w:color w:val="231F20"/>
        </w:rPr>
        <w:t>transi-</w:t>
      </w:r>
      <w:r>
        <w:rPr>
          <w:color w:val="231F20"/>
          <w:spacing w:val="1"/>
        </w:rPr>
        <w:t> </w:t>
      </w:r>
      <w:r>
        <w:rPr>
          <w:color w:val="231F20"/>
        </w:rPr>
        <w:t>torias,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derogatoria</w:t>
      </w:r>
      <w:r>
        <w:rPr>
          <w:color w:val="231F20"/>
          <w:spacing w:val="-1"/>
        </w:rPr>
        <w:t> </w:t>
      </w:r>
      <w:r>
        <w:rPr>
          <w:color w:val="231F20"/>
        </w:rPr>
        <w:t>y dos</w:t>
      </w:r>
      <w:r>
        <w:rPr>
          <w:color w:val="231F20"/>
          <w:spacing w:val="-1"/>
        </w:rPr>
        <w:t> </w:t>
      </w:r>
      <w:r>
        <w:rPr>
          <w:color w:val="231F20"/>
        </w:rPr>
        <w:t>finales.</w:t>
      </w:r>
    </w:p>
    <w:p>
      <w:pPr>
        <w:pStyle w:val="BodyText"/>
        <w:spacing w:line="249" w:lineRule="auto" w:before="116"/>
        <w:ind w:right="120"/>
      </w:pPr>
      <w:r>
        <w:rPr>
          <w:color w:val="231F20"/>
        </w:rPr>
        <w:t>En el Capítulo I, relativo a Disposiciones generales, se recoge el objeto y régimen</w:t>
      </w:r>
      <w:r>
        <w:rPr>
          <w:color w:val="231F20"/>
          <w:spacing w:val="1"/>
        </w:rPr>
        <w:t> </w:t>
      </w:r>
      <w:r>
        <w:rPr>
          <w:color w:val="231F20"/>
        </w:rPr>
        <w:t>jurídico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subvenciones.</w:t>
      </w:r>
    </w:p>
    <w:p>
      <w:pPr>
        <w:pStyle w:val="BodyText"/>
        <w:spacing w:before="115"/>
        <w:ind w:left="327" w:right="0" w:firstLine="0"/>
      </w:pP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recogen</w:t>
      </w:r>
      <w:r>
        <w:rPr>
          <w:color w:val="231F20"/>
          <w:spacing w:val="-9"/>
        </w:rPr>
        <w:t> </w:t>
      </w:r>
      <w:r>
        <w:rPr>
          <w:color w:val="231F20"/>
        </w:rPr>
        <w:t>asimismo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órganos</w:t>
      </w:r>
      <w:r>
        <w:rPr>
          <w:color w:val="231F20"/>
          <w:spacing w:val="-8"/>
        </w:rPr>
        <w:t> </w:t>
      </w:r>
      <w:r>
        <w:rPr>
          <w:color w:val="231F20"/>
        </w:rPr>
        <w:t>competentes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concesión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régimen</w:t>
      </w:r>
      <w:r>
        <w:rPr>
          <w:color w:val="231F20"/>
          <w:spacing w:val="-9"/>
        </w:rPr>
        <w:t> </w:t>
      </w:r>
      <w:r>
        <w:rPr>
          <w:color w:val="231F20"/>
        </w:rPr>
        <w:t>jurídi-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co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beneficiarios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entidades</w:t>
      </w:r>
      <w:r>
        <w:rPr>
          <w:color w:val="231F20"/>
          <w:spacing w:val="-5"/>
        </w:rPr>
        <w:t> </w:t>
      </w:r>
      <w:r>
        <w:rPr>
          <w:color w:val="231F20"/>
        </w:rPr>
        <w:t>colaboradoras.</w:t>
      </w:r>
    </w:p>
    <w:p>
      <w:pPr>
        <w:pStyle w:val="BodyText"/>
        <w:spacing w:line="249" w:lineRule="auto" w:before="125"/>
      </w:pP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lo</w:t>
      </w:r>
      <w:r>
        <w:rPr>
          <w:color w:val="231F20"/>
          <w:spacing w:val="-11"/>
        </w:rPr>
        <w:t> </w:t>
      </w:r>
      <w:r>
        <w:rPr>
          <w:color w:val="231F20"/>
        </w:rPr>
        <w:t>relativo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órgano</w:t>
      </w:r>
      <w:r>
        <w:rPr>
          <w:color w:val="231F20"/>
          <w:spacing w:val="-10"/>
        </w:rPr>
        <w:t> </w:t>
      </w:r>
      <w:r>
        <w:rPr>
          <w:color w:val="231F20"/>
        </w:rPr>
        <w:t>competente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concesión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subvenciones,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atribuye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competencia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carácter</w:t>
      </w:r>
      <w:r>
        <w:rPr>
          <w:color w:val="231F20"/>
          <w:spacing w:val="-8"/>
        </w:rPr>
        <w:t> </w:t>
      </w:r>
      <w:r>
        <w:rPr>
          <w:color w:val="231F20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titulares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Departamentos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órganos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organismos</w:t>
      </w:r>
      <w:r>
        <w:rPr>
          <w:color w:val="231F20"/>
          <w:spacing w:val="-8"/>
        </w:rPr>
        <w:t> </w:t>
      </w:r>
      <w:r>
        <w:rPr>
          <w:color w:val="231F20"/>
        </w:rPr>
        <w:t>públicos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entidades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derecho</w:t>
      </w:r>
      <w:r>
        <w:rPr>
          <w:color w:val="231F20"/>
          <w:spacing w:val="-8"/>
        </w:rPr>
        <w:t> </w:t>
      </w:r>
      <w:r>
        <w:rPr>
          <w:color w:val="231F20"/>
        </w:rPr>
        <w:t>público</w:t>
      </w:r>
      <w:r>
        <w:rPr>
          <w:color w:val="231F20"/>
          <w:spacing w:val="-8"/>
        </w:rPr>
        <w:t> </w:t>
      </w:r>
      <w:r>
        <w:rPr>
          <w:color w:val="231F20"/>
        </w:rPr>
        <w:t>vinculadas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dependien-</w:t>
      </w:r>
      <w:r>
        <w:rPr>
          <w:color w:val="231F20"/>
          <w:spacing w:val="-59"/>
        </w:rPr>
        <w:t> </w:t>
      </w:r>
      <w:r>
        <w:rPr>
          <w:color w:val="231F20"/>
        </w:rPr>
        <w:t>tes,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1"/>
        </w:rPr>
        <w:t> </w:t>
      </w:r>
      <w:r>
        <w:rPr>
          <w:color w:val="231F20"/>
        </w:rPr>
        <w:t>con su</w:t>
      </w:r>
      <w:r>
        <w:rPr>
          <w:color w:val="231F20"/>
          <w:spacing w:val="-1"/>
        </w:rPr>
        <w:t> </w:t>
      </w:r>
      <w:r>
        <w:rPr>
          <w:color w:val="231F20"/>
        </w:rPr>
        <w:t>normativa</w:t>
      </w:r>
      <w:r>
        <w:rPr>
          <w:color w:val="231F20"/>
          <w:spacing w:val="-1"/>
        </w:rPr>
        <w:t> </w:t>
      </w:r>
      <w:r>
        <w:rPr>
          <w:color w:val="231F20"/>
        </w:rPr>
        <w:t>reguladora.</w:t>
      </w:r>
    </w:p>
    <w:p>
      <w:pPr>
        <w:pStyle w:val="BodyText"/>
        <w:spacing w:line="249" w:lineRule="auto" w:before="117"/>
      </w:pPr>
      <w:r>
        <w:rPr>
          <w:color w:val="231F20"/>
        </w:rPr>
        <w:t>Como elemento de mejora de la eficacia se prevé la necesidad de planificación de</w:t>
      </w:r>
      <w:r>
        <w:rPr>
          <w:color w:val="231F20"/>
          <w:spacing w:val="1"/>
        </w:rPr>
        <w:t> </w:t>
      </w:r>
      <w:r>
        <w:rPr>
          <w:color w:val="231F20"/>
        </w:rPr>
        <w:t>las subvenciones para determinado ámbito temporal, mediante la aprobación de los</w:t>
      </w:r>
      <w:r>
        <w:rPr>
          <w:color w:val="231F20"/>
          <w:spacing w:val="1"/>
        </w:rPr>
        <w:t> </w:t>
      </w:r>
      <w:r>
        <w:rPr>
          <w:color w:val="231F20"/>
        </w:rPr>
        <w:t>planes</w:t>
      </w:r>
      <w:r>
        <w:rPr>
          <w:color w:val="231F20"/>
          <w:spacing w:val="-6"/>
        </w:rPr>
        <w:t> </w:t>
      </w:r>
      <w:r>
        <w:rPr>
          <w:color w:val="231F20"/>
        </w:rPr>
        <w:t>estratégicos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subvenciones,</w:t>
      </w:r>
      <w:r>
        <w:rPr>
          <w:color w:val="231F20"/>
          <w:spacing w:val="-5"/>
        </w:rPr>
        <w:t> </w:t>
      </w:r>
      <w:r>
        <w:rPr>
          <w:color w:val="231F20"/>
        </w:rPr>
        <w:t>previos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aprobación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reguladoras</w:t>
      </w:r>
      <w:r>
        <w:rPr>
          <w:color w:val="231F20"/>
          <w:spacing w:val="-58"/>
        </w:rPr>
        <w:t> </w:t>
      </w:r>
      <w:r>
        <w:rPr>
          <w:color w:val="231F20"/>
        </w:rPr>
        <w:t>de las subvenciones, como instrumentos de interrelación de los criterios de asignación</w:t>
      </w:r>
      <w:r>
        <w:rPr>
          <w:color w:val="231F20"/>
          <w:spacing w:val="1"/>
        </w:rPr>
        <w:t> </w:t>
      </w:r>
      <w:r>
        <w:rPr>
          <w:color w:val="231F20"/>
        </w:rPr>
        <w:t>presupuestaria con los objetivos alcanzados en cada política gestionada a través de</w:t>
      </w:r>
      <w:r>
        <w:rPr>
          <w:color w:val="231F20"/>
          <w:spacing w:val="1"/>
        </w:rPr>
        <w:t> </w:t>
      </w:r>
      <w:r>
        <w:rPr>
          <w:color w:val="231F20"/>
        </w:rPr>
        <w:t>subvenciones.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aspecto</w:t>
      </w:r>
      <w:r>
        <w:rPr>
          <w:color w:val="231F20"/>
          <w:spacing w:val="-7"/>
        </w:rPr>
        <w:t> </w:t>
      </w:r>
      <w:r>
        <w:rPr>
          <w:color w:val="231F20"/>
        </w:rPr>
        <w:t>esencial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cierre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proceso,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establece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6"/>
        </w:rPr>
        <w:t> </w:t>
      </w:r>
      <w:r>
        <w:rPr>
          <w:color w:val="231F20"/>
        </w:rPr>
        <w:t>siste-</w:t>
      </w:r>
      <w:r>
        <w:rPr>
          <w:color w:val="231F20"/>
          <w:spacing w:val="-59"/>
        </w:rPr>
        <w:t> </w:t>
      </w:r>
      <w:r>
        <w:rPr>
          <w:color w:val="231F20"/>
        </w:rPr>
        <w:t>ma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seguimiento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través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control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evaluación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objetivos,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debe</w:t>
      </w:r>
      <w:r>
        <w:rPr>
          <w:color w:val="231F20"/>
          <w:spacing w:val="-7"/>
        </w:rPr>
        <w:t> </w:t>
      </w:r>
      <w:r>
        <w:rPr>
          <w:color w:val="231F20"/>
        </w:rPr>
        <w:t>permitir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aquellas líneas de subvenciones que no alcancen el nivel de consecución de objetivos</w:t>
      </w:r>
      <w:r>
        <w:rPr>
          <w:color w:val="231F20"/>
          <w:spacing w:val="1"/>
        </w:rPr>
        <w:t> </w:t>
      </w:r>
      <w:r>
        <w:rPr>
          <w:color w:val="231F20"/>
        </w:rPr>
        <w:t>deseado,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resulte</w:t>
      </w:r>
      <w:r>
        <w:rPr>
          <w:color w:val="231F20"/>
          <w:spacing w:val="-13"/>
        </w:rPr>
        <w:t> </w:t>
      </w:r>
      <w:r>
        <w:rPr>
          <w:color w:val="231F20"/>
        </w:rPr>
        <w:t>adecuado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nivel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recursos</w:t>
      </w:r>
      <w:r>
        <w:rPr>
          <w:color w:val="231F20"/>
          <w:spacing w:val="-13"/>
        </w:rPr>
        <w:t> </w:t>
      </w:r>
      <w:r>
        <w:rPr>
          <w:color w:val="231F20"/>
        </w:rPr>
        <w:t>invertidos,</w:t>
      </w:r>
      <w:r>
        <w:rPr>
          <w:color w:val="231F20"/>
          <w:spacing w:val="-13"/>
        </w:rPr>
        <w:t> </w:t>
      </w:r>
      <w:r>
        <w:rPr>
          <w:color w:val="231F20"/>
        </w:rPr>
        <w:t>puedan</w:t>
      </w:r>
      <w:r>
        <w:rPr>
          <w:color w:val="231F20"/>
          <w:spacing w:val="-12"/>
        </w:rPr>
        <w:t> </w:t>
      </w:r>
      <w:r>
        <w:rPr>
          <w:color w:val="231F20"/>
        </w:rPr>
        <w:t>ser</w:t>
      </w:r>
      <w:r>
        <w:rPr>
          <w:color w:val="231F20"/>
          <w:spacing w:val="-13"/>
        </w:rPr>
        <w:t> </w:t>
      </w:r>
      <w:r>
        <w:rPr>
          <w:color w:val="231F20"/>
        </w:rPr>
        <w:t>modifica-</w:t>
      </w:r>
      <w:r>
        <w:rPr>
          <w:color w:val="231F20"/>
          <w:spacing w:val="-59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sustituidas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otras</w:t>
      </w:r>
      <w:r>
        <w:rPr>
          <w:color w:val="231F20"/>
          <w:spacing w:val="-3"/>
        </w:rPr>
        <w:t> </w:t>
      </w:r>
      <w:r>
        <w:rPr>
          <w:color w:val="231F20"/>
        </w:rPr>
        <w:t>más</w:t>
      </w:r>
      <w:r>
        <w:rPr>
          <w:color w:val="231F20"/>
          <w:spacing w:val="-1"/>
        </w:rPr>
        <w:t> </w:t>
      </w:r>
      <w:r>
        <w:rPr>
          <w:color w:val="231F20"/>
        </w:rPr>
        <w:t>eficaces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eficientes,</w:t>
      </w:r>
      <w:r>
        <w:rPr>
          <w:color w:val="231F20"/>
          <w:spacing w:val="-2"/>
        </w:rPr>
        <w:t> </w:t>
      </w:r>
      <w:r>
        <w:rPr>
          <w:color w:val="231F20"/>
        </w:rPr>
        <w:t>o,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caso,</w:t>
      </w:r>
      <w:r>
        <w:rPr>
          <w:color w:val="231F20"/>
          <w:spacing w:val="-1"/>
        </w:rPr>
        <w:t> </w:t>
      </w:r>
      <w:r>
        <w:rPr>
          <w:color w:val="231F20"/>
        </w:rPr>
        <w:t>eliminadas.</w:t>
      </w:r>
    </w:p>
    <w:p>
      <w:pPr>
        <w:pStyle w:val="BodyText"/>
        <w:spacing w:line="249" w:lineRule="auto" w:before="122"/>
        <w:ind w:right="119"/>
      </w:pP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esta</w:t>
      </w:r>
      <w:r>
        <w:rPr>
          <w:color w:val="231F20"/>
          <w:spacing w:val="-5"/>
        </w:rPr>
        <w:t> </w:t>
      </w:r>
      <w:r>
        <w:rPr>
          <w:color w:val="231F20"/>
        </w:rPr>
        <w:t>forma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aprobación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seguimiento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planes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aborda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flexibilidad</w:t>
      </w:r>
      <w:r>
        <w:rPr>
          <w:color w:val="231F20"/>
          <w:spacing w:val="-59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transparencia necesaria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eficacia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mismos.</w:t>
      </w:r>
    </w:p>
    <w:p>
      <w:pPr>
        <w:pStyle w:val="BodyText"/>
        <w:spacing w:line="249" w:lineRule="auto" w:before="115"/>
      </w:pP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materia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bases</w:t>
      </w:r>
      <w:r>
        <w:rPr>
          <w:color w:val="231F20"/>
          <w:spacing w:val="-13"/>
        </w:rPr>
        <w:t> </w:t>
      </w:r>
      <w:r>
        <w:rPr>
          <w:color w:val="231F20"/>
        </w:rPr>
        <w:t>reguladoras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concesión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subvenciones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establece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diferencia entre la aprobación de las bases de la subvención y la correspondiente con-</w:t>
      </w:r>
      <w:r>
        <w:rPr>
          <w:color w:val="231F20"/>
          <w:spacing w:val="1"/>
        </w:rPr>
        <w:t> </w:t>
      </w:r>
      <w:r>
        <w:rPr>
          <w:color w:val="231F20"/>
        </w:rPr>
        <w:t>vocatoria.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ello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bases</w:t>
      </w:r>
      <w:r>
        <w:rPr>
          <w:color w:val="231F20"/>
          <w:spacing w:val="-14"/>
        </w:rPr>
        <w:t> </w:t>
      </w:r>
      <w:r>
        <w:rPr>
          <w:color w:val="231F20"/>
        </w:rPr>
        <w:t>deben</w:t>
      </w:r>
      <w:r>
        <w:rPr>
          <w:color w:val="231F20"/>
          <w:spacing w:val="-14"/>
        </w:rPr>
        <w:t> </w:t>
      </w:r>
      <w:r>
        <w:rPr>
          <w:color w:val="231F20"/>
        </w:rPr>
        <w:t>ser</w:t>
      </w:r>
      <w:r>
        <w:rPr>
          <w:color w:val="231F20"/>
          <w:spacing w:val="-13"/>
        </w:rPr>
        <w:t> </w:t>
      </w:r>
      <w:r>
        <w:rPr>
          <w:color w:val="231F20"/>
        </w:rPr>
        <w:t>aprobadas,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uso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su</w:t>
      </w:r>
      <w:r>
        <w:rPr>
          <w:color w:val="231F20"/>
          <w:spacing w:val="-13"/>
        </w:rPr>
        <w:t> </w:t>
      </w:r>
      <w:r>
        <w:rPr>
          <w:color w:val="231F20"/>
        </w:rPr>
        <w:t>potestad</w:t>
      </w:r>
      <w:r>
        <w:rPr>
          <w:color w:val="231F20"/>
          <w:spacing w:val="-14"/>
        </w:rPr>
        <w:t> </w:t>
      </w:r>
      <w:r>
        <w:rPr>
          <w:color w:val="231F20"/>
        </w:rPr>
        <w:t>reglamentaria,</w:t>
      </w:r>
      <w:r>
        <w:rPr>
          <w:color w:val="231F20"/>
          <w:spacing w:val="-59"/>
        </w:rPr>
        <w:t> </w:t>
      </w:r>
      <w:r>
        <w:rPr>
          <w:color w:val="231F20"/>
        </w:rPr>
        <w:t>por el titular del Departamento correspondiente, a diferencia de las convocatorias que</w:t>
      </w:r>
      <w:r>
        <w:rPr>
          <w:color w:val="231F20"/>
          <w:spacing w:val="1"/>
        </w:rPr>
        <w:t> </w:t>
      </w:r>
      <w:r>
        <w:rPr>
          <w:color w:val="231F20"/>
        </w:rPr>
        <w:t>constituyen simples actos administrativos, con una pluralidad indeterminada de desti-</w:t>
      </w:r>
      <w:r>
        <w:rPr>
          <w:color w:val="231F20"/>
          <w:spacing w:val="1"/>
        </w:rPr>
        <w:t> </w:t>
      </w:r>
      <w:r>
        <w:rPr>
          <w:color w:val="231F20"/>
        </w:rPr>
        <w:t>natarios, de simple aplicación del ordenamiento jurídico, sin capacidad para innovarlo</w:t>
      </w:r>
      <w:r>
        <w:rPr>
          <w:color w:val="231F20"/>
          <w:spacing w:val="1"/>
        </w:rPr>
        <w:t> </w:t>
      </w:r>
      <w:r>
        <w:rPr>
          <w:color w:val="231F20"/>
        </w:rPr>
        <w:t>agotándose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mero</w:t>
      </w:r>
      <w:r>
        <w:rPr>
          <w:color w:val="231F20"/>
          <w:spacing w:val="-3"/>
        </w:rPr>
        <w:t> </w:t>
      </w:r>
      <w:r>
        <w:rPr>
          <w:color w:val="231F20"/>
        </w:rPr>
        <w:t>cumplimiento,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ello,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tanto</w:t>
      </w:r>
      <w:r>
        <w:rPr>
          <w:color w:val="231F20"/>
          <w:spacing w:val="-3"/>
        </w:rPr>
        <w:t> </w:t>
      </w:r>
      <w:r>
        <w:rPr>
          <w:color w:val="231F20"/>
        </w:rPr>
        <w:t>aquellas</w:t>
      </w:r>
      <w:r>
        <w:rPr>
          <w:color w:val="231F20"/>
          <w:spacing w:val="-3"/>
        </w:rPr>
        <w:t> </w:t>
      </w:r>
      <w:r>
        <w:rPr>
          <w:color w:val="231F20"/>
        </w:rPr>
        <w:t>suponen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creación</w:t>
      </w:r>
      <w:r>
        <w:rPr>
          <w:color w:val="231F20"/>
          <w:spacing w:val="-59"/>
        </w:rPr>
        <w:t> </w:t>
      </w:r>
      <w:r>
        <w:rPr>
          <w:color w:val="231F20"/>
        </w:rPr>
        <w:t>de la subvención deberán concretar las menciones necesarias para la efectiva conce-</w:t>
      </w:r>
      <w:r>
        <w:rPr>
          <w:color w:val="231F20"/>
          <w:spacing w:val="1"/>
        </w:rPr>
        <w:t> </w:t>
      </w:r>
      <w:r>
        <w:rPr>
          <w:color w:val="231F20"/>
        </w:rPr>
        <w:t>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line="249" w:lineRule="auto" w:before="122"/>
      </w:pPr>
      <w:r>
        <w:rPr>
          <w:color w:val="231F20"/>
        </w:rPr>
        <w:t>En la línea de simplificación y reducción de la tramitación administrativa se enmarca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creación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Registros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solicitantes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subvenciones,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representa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consi-</w:t>
      </w:r>
      <w:r>
        <w:rPr>
          <w:color w:val="231F20"/>
          <w:spacing w:val="-59"/>
        </w:rPr>
        <w:t> </w:t>
      </w:r>
      <w:r>
        <w:rPr>
          <w:color w:val="231F20"/>
        </w:rPr>
        <w:t>derable ventaja, por cuanto, a través de los certificados expedidos, los solicitantes que-</w:t>
      </w:r>
      <w:r>
        <w:rPr>
          <w:color w:val="231F20"/>
          <w:spacing w:val="-60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eximidos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presentar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cada</w:t>
      </w:r>
      <w:r>
        <w:rPr>
          <w:color w:val="231F20"/>
          <w:spacing w:val="-9"/>
        </w:rPr>
        <w:t> </w:t>
      </w:r>
      <w:r>
        <w:rPr>
          <w:color w:val="231F20"/>
        </w:rPr>
        <w:t>convocatoria</w:t>
      </w:r>
      <w:r>
        <w:rPr>
          <w:color w:val="231F20"/>
          <w:spacing w:val="-9"/>
        </w:rPr>
        <w:t> </w:t>
      </w:r>
      <w:r>
        <w:rPr>
          <w:color w:val="231F20"/>
        </w:rPr>
        <w:t>concreta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documentos</w:t>
      </w:r>
      <w:r>
        <w:rPr>
          <w:color w:val="231F20"/>
          <w:spacing w:val="-9"/>
        </w:rPr>
        <w:t> </w:t>
      </w:r>
      <w:r>
        <w:rPr>
          <w:color w:val="231F20"/>
        </w:rPr>
        <w:t>acreditativos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 personalidad</w:t>
      </w:r>
      <w:r>
        <w:rPr>
          <w:color w:val="231F20"/>
          <w:spacing w:val="-2"/>
        </w:rPr>
        <w:t> </w:t>
      </w:r>
      <w:r>
        <w:rPr>
          <w:color w:val="231F20"/>
        </w:rPr>
        <w:t>y, en</w:t>
      </w:r>
      <w:r>
        <w:rPr>
          <w:color w:val="231F20"/>
          <w:spacing w:val="-2"/>
        </w:rPr>
        <w:t> </w:t>
      </w:r>
      <w:r>
        <w:rPr>
          <w:color w:val="231F20"/>
        </w:rPr>
        <w:t>su caso, representación.</w:t>
      </w:r>
    </w:p>
    <w:p>
      <w:pPr>
        <w:pStyle w:val="BodyText"/>
        <w:spacing w:before="118"/>
        <w:ind w:left="327" w:right="0" w:firstLine="0"/>
      </w:pP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regula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procedimiento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concurrencia</w:t>
      </w:r>
      <w:r>
        <w:rPr>
          <w:color w:val="231F20"/>
          <w:spacing w:val="-2"/>
        </w:rPr>
        <w:t> </w:t>
      </w:r>
      <w:r>
        <w:rPr>
          <w:color w:val="231F20"/>
        </w:rPr>
        <w:t>competitiva.</w:t>
      </w:r>
    </w:p>
    <w:p>
      <w:pPr>
        <w:pStyle w:val="BodyText"/>
        <w:spacing w:line="249" w:lineRule="auto" w:before="124"/>
      </w:pPr>
      <w:r>
        <w:rPr>
          <w:color w:val="231F20"/>
        </w:rPr>
        <w:t>El procedimiento de concurrencia competitiva se inicia mediante convocatoria apro-</w:t>
      </w:r>
      <w:r>
        <w:rPr>
          <w:color w:val="231F20"/>
          <w:spacing w:val="1"/>
        </w:rPr>
        <w:t> </w:t>
      </w:r>
      <w:r>
        <w:rPr>
          <w:color w:val="231F20"/>
        </w:rPr>
        <w:t>bada por el órgano competente para conceder la subvención, estableciendo una trami-</w:t>
      </w:r>
      <w:r>
        <w:rPr>
          <w:color w:val="231F20"/>
          <w:spacing w:val="-59"/>
        </w:rPr>
        <w:t> </w:t>
      </w:r>
      <w:r>
        <w:rPr>
          <w:color w:val="231F20"/>
        </w:rPr>
        <w:t>tación</w:t>
      </w:r>
      <w:r>
        <w:rPr>
          <w:color w:val="231F20"/>
          <w:spacing w:val="-1"/>
        </w:rPr>
        <w:t> </w:t>
      </w:r>
      <w:r>
        <w:rPr>
          <w:color w:val="231F20"/>
        </w:rPr>
        <w:t>ágil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todo el</w:t>
      </w:r>
      <w:r>
        <w:rPr>
          <w:color w:val="231F20"/>
          <w:spacing w:val="-2"/>
        </w:rPr>
        <w:t> </w:t>
      </w:r>
      <w:r>
        <w:rPr>
          <w:color w:val="231F20"/>
        </w:rPr>
        <w:t>procedimiento.</w:t>
      </w:r>
    </w:p>
    <w:p>
      <w:pPr>
        <w:pStyle w:val="BodyText"/>
        <w:spacing w:line="249" w:lineRule="auto" w:before="116"/>
      </w:pP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regulan</w:t>
      </w:r>
      <w:r>
        <w:rPr>
          <w:color w:val="231F20"/>
          <w:spacing w:val="-11"/>
        </w:rPr>
        <w:t> </w:t>
      </w:r>
      <w:r>
        <w:rPr>
          <w:color w:val="231F20"/>
        </w:rPr>
        <w:t>aquellos</w:t>
      </w:r>
      <w:r>
        <w:rPr>
          <w:color w:val="231F20"/>
          <w:spacing w:val="-11"/>
        </w:rPr>
        <w:t> </w:t>
      </w:r>
      <w:r>
        <w:rPr>
          <w:color w:val="231F20"/>
        </w:rPr>
        <w:t>supuestos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cuales,</w:t>
      </w:r>
      <w:r>
        <w:rPr>
          <w:color w:val="231F20"/>
          <w:spacing w:val="-10"/>
        </w:rPr>
        <w:t> </w:t>
      </w:r>
      <w:r>
        <w:rPr>
          <w:color w:val="231F20"/>
        </w:rPr>
        <w:t>excepcionalmente,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convocatoria</w:t>
      </w:r>
      <w:r>
        <w:rPr>
          <w:color w:val="231F20"/>
          <w:spacing w:val="-10"/>
        </w:rPr>
        <w:t> </w:t>
      </w:r>
      <w:r>
        <w:rPr>
          <w:color w:val="231F20"/>
        </w:rPr>
        <w:t>pue-</w:t>
      </w:r>
      <w:r>
        <w:rPr>
          <w:color w:val="231F20"/>
          <w:spacing w:val="-59"/>
        </w:rPr>
        <w:t> </w:t>
      </w:r>
      <w:r>
        <w:rPr>
          <w:color w:val="231F20"/>
        </w:rPr>
        <w:t>da prever, además de la cuantía total máxima dentro de los créditos disponibles, un</w:t>
      </w:r>
      <w:r>
        <w:rPr>
          <w:color w:val="231F20"/>
          <w:spacing w:val="1"/>
        </w:rPr>
        <w:t> </w:t>
      </w:r>
      <w:r>
        <w:rPr>
          <w:color w:val="231F20"/>
        </w:rPr>
        <w:t>incremento de la misma cuya aplicación a la concesión de subvenciones no requerirá</w:t>
      </w:r>
      <w:r>
        <w:rPr>
          <w:color w:val="231F20"/>
          <w:spacing w:val="1"/>
        </w:rPr>
        <w:t> </w:t>
      </w:r>
      <w:r>
        <w:rPr>
          <w:color w:val="231F20"/>
        </w:rPr>
        <w:t>de una nueva convocatoria, siempre que se haya generado con carácter previo a la</w:t>
      </w:r>
      <w:r>
        <w:rPr>
          <w:color w:val="231F20"/>
          <w:spacing w:val="1"/>
        </w:rPr>
        <w:t> </w:t>
      </w:r>
      <w:r>
        <w:rPr>
          <w:color w:val="231F20"/>
        </w:rPr>
        <w:t>concesión de las subvenciones. Adicionalmente, se establece un régimen de convoca-</w:t>
      </w:r>
      <w:r>
        <w:rPr>
          <w:color w:val="231F20"/>
          <w:spacing w:val="1"/>
        </w:rPr>
        <w:t> </w:t>
      </w:r>
      <w:r>
        <w:rPr>
          <w:color w:val="231F20"/>
        </w:rPr>
        <w:t>toria</w:t>
      </w:r>
      <w:r>
        <w:rPr>
          <w:color w:val="231F20"/>
          <w:spacing w:val="7"/>
        </w:rPr>
        <w:t> </w:t>
      </w:r>
      <w:r>
        <w:rPr>
          <w:color w:val="231F20"/>
        </w:rPr>
        <w:t>abierta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procedimientos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concesión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régimen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concurrencia</w:t>
      </w:r>
      <w:r>
        <w:rPr>
          <w:color w:val="231F20"/>
          <w:spacing w:val="8"/>
        </w:rPr>
        <w:t> </w:t>
      </w:r>
      <w:r>
        <w:rPr>
          <w:color w:val="231F20"/>
        </w:rPr>
        <w:t>competitiva,</w:t>
      </w:r>
    </w:p>
    <w:p>
      <w:pPr>
        <w:spacing w:after="0" w:line="249" w:lineRule="auto"/>
        <w:sectPr>
          <w:pgSz w:w="11910" w:h="16840"/>
          <w:pgMar w:header="785" w:footer="731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</w:rPr>
        <w:t>por medio del cual a través de un acto de convocatoria se pueden acordar varios pro-</w:t>
      </w:r>
      <w:r>
        <w:rPr>
          <w:color w:val="231F20"/>
          <w:spacing w:val="1"/>
        </w:rPr>
        <w:t> </w:t>
      </w:r>
      <w:r>
        <w:rPr>
          <w:color w:val="231F20"/>
        </w:rPr>
        <w:t>cedimientos selectivos a lo largo de un ejercicio presupuestario, permitiendo, de esta</w:t>
      </w:r>
      <w:r>
        <w:rPr>
          <w:color w:val="231F20"/>
          <w:spacing w:val="1"/>
        </w:rPr>
        <w:t> </w:t>
      </w:r>
      <w:r>
        <w:rPr>
          <w:color w:val="231F20"/>
        </w:rPr>
        <w:t>manera,</w:t>
      </w:r>
      <w:r>
        <w:rPr>
          <w:color w:val="231F20"/>
          <w:spacing w:val="-1"/>
        </w:rPr>
        <w:t> </w:t>
      </w:r>
      <w:r>
        <w:rPr>
          <w:color w:val="231F20"/>
        </w:rPr>
        <w:t>mantener</w:t>
      </w:r>
      <w:r>
        <w:rPr>
          <w:color w:val="231F20"/>
          <w:spacing w:val="-1"/>
        </w:rPr>
        <w:t> </w:t>
      </w:r>
      <w:r>
        <w:rPr>
          <w:color w:val="231F20"/>
        </w:rPr>
        <w:t>abierta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concurrencia durante</w:t>
      </w:r>
      <w:r>
        <w:rPr>
          <w:color w:val="231F20"/>
          <w:spacing w:val="-2"/>
        </w:rPr>
        <w:t> </w:t>
      </w:r>
      <w:r>
        <w:rPr>
          <w:color w:val="231F20"/>
        </w:rPr>
        <w:t>todo el</w:t>
      </w:r>
      <w:r>
        <w:rPr>
          <w:color w:val="231F20"/>
          <w:spacing w:val="-2"/>
        </w:rPr>
        <w:t> </w:t>
      </w:r>
      <w:r>
        <w:rPr>
          <w:color w:val="231F20"/>
        </w:rPr>
        <w:t>período.</w:t>
      </w:r>
    </w:p>
    <w:p>
      <w:pPr>
        <w:pStyle w:val="BodyText"/>
        <w:spacing w:line="249" w:lineRule="auto" w:before="127"/>
        <w:ind w:right="119"/>
      </w:pPr>
      <w:r>
        <w:rPr>
          <w:color w:val="231F20"/>
        </w:rPr>
        <w:t>Se prevé la posibilidad de presentación telemática de solicitudes y documentación</w:t>
      </w:r>
      <w:r>
        <w:rPr>
          <w:color w:val="231F20"/>
          <w:spacing w:val="1"/>
        </w:rPr>
        <w:t> </w:t>
      </w:r>
      <w:r>
        <w:rPr>
          <w:color w:val="231F20"/>
        </w:rPr>
        <w:t>complementaria. Dicha solicitud conlleva la autorización al órgano gestor para recabar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certificados a</w:t>
      </w:r>
      <w:r>
        <w:rPr>
          <w:color w:val="231F20"/>
          <w:spacing w:val="-2"/>
        </w:rPr>
        <w:t> </w:t>
      </w:r>
      <w:r>
        <w:rPr>
          <w:color w:val="231F20"/>
        </w:rPr>
        <w:t>emitir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organismos</w:t>
      </w:r>
      <w:r>
        <w:rPr>
          <w:color w:val="231F20"/>
          <w:spacing w:val="-1"/>
        </w:rPr>
        <w:t> </w:t>
      </w:r>
      <w:r>
        <w:rPr>
          <w:color w:val="231F20"/>
        </w:rPr>
        <w:t>competentes.</w:t>
      </w:r>
    </w:p>
    <w:p>
      <w:pPr>
        <w:pStyle w:val="BodyText"/>
        <w:spacing w:line="249" w:lineRule="auto" w:before="127"/>
      </w:pPr>
      <w:r>
        <w:rPr>
          <w:color w:val="231F20"/>
        </w:rPr>
        <w:t>Con la misma finalidad de agilizar el procedimiento se contempla la posibilidad de</w:t>
      </w:r>
      <w:r>
        <w:rPr>
          <w:color w:val="231F20"/>
          <w:spacing w:val="1"/>
        </w:rPr>
        <w:t> </w:t>
      </w:r>
      <w:r>
        <w:rPr>
          <w:color w:val="231F20"/>
        </w:rPr>
        <w:t>sustituir la presentación de documentación por una declaración responsable del soli-</w:t>
      </w:r>
      <w:r>
        <w:rPr>
          <w:color w:val="231F20"/>
          <w:spacing w:val="1"/>
        </w:rPr>
        <w:t> </w:t>
      </w:r>
      <w:r>
        <w:rPr>
          <w:color w:val="231F20"/>
        </w:rPr>
        <w:t>citante cuando así se prevea en la normativa reguladora. La acreditación de los datos</w:t>
      </w:r>
      <w:r>
        <w:rPr>
          <w:color w:val="231F20"/>
          <w:spacing w:val="1"/>
        </w:rPr>
        <w:t> </w:t>
      </w:r>
      <w:r>
        <w:rPr>
          <w:color w:val="231F20"/>
        </w:rPr>
        <w:t>contenidos en dicha declaración deberá requerirse antes de la propuesta de resolución</w:t>
      </w:r>
      <w:r>
        <w:rPr>
          <w:color w:val="231F20"/>
          <w:spacing w:val="-59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procedimiento.</w:t>
      </w:r>
    </w:p>
    <w:p>
      <w:pPr>
        <w:pStyle w:val="BodyText"/>
        <w:spacing w:line="249" w:lineRule="auto" w:before="130"/>
        <w:ind w:right="120"/>
      </w:pP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procedimiento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concesión</w:t>
      </w:r>
      <w:r>
        <w:rPr>
          <w:color w:val="231F20"/>
          <w:spacing w:val="-7"/>
        </w:rPr>
        <w:t> </w:t>
      </w:r>
      <w:r>
        <w:rPr>
          <w:color w:val="231F20"/>
        </w:rPr>
        <w:t>directa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contempla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Capítulo</w:t>
      </w:r>
      <w:r>
        <w:rPr>
          <w:color w:val="231F20"/>
          <w:spacing w:val="-7"/>
        </w:rPr>
        <w:t> </w:t>
      </w:r>
      <w:r>
        <w:rPr>
          <w:color w:val="231F20"/>
        </w:rPr>
        <w:t>III,</w:t>
      </w:r>
      <w:r>
        <w:rPr>
          <w:color w:val="231F20"/>
          <w:spacing w:val="-7"/>
        </w:rPr>
        <w:t> </w:t>
      </w:r>
      <w:r>
        <w:rPr>
          <w:color w:val="231F20"/>
        </w:rPr>
        <w:t>excluido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59"/>
        </w:rPr>
        <w:t> </w:t>
      </w:r>
      <w:r>
        <w:rPr>
          <w:color w:val="231F20"/>
        </w:rPr>
        <w:t>previsiones del Decreto en lo referente a la aplicación de los principios de publicidad y</w:t>
      </w:r>
      <w:r>
        <w:rPr>
          <w:color w:val="231F20"/>
          <w:spacing w:val="1"/>
        </w:rPr>
        <w:t> </w:t>
      </w:r>
      <w:r>
        <w:rPr>
          <w:color w:val="231F20"/>
        </w:rPr>
        <w:t>concurrencia, basado en la necesaria flexibilidad que es preciso dotar a este medio de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límites</w:t>
      </w:r>
      <w:r>
        <w:rPr>
          <w:color w:val="231F20"/>
          <w:spacing w:val="-2"/>
        </w:rPr>
        <w:t> </w:t>
      </w:r>
      <w:r>
        <w:rPr>
          <w:color w:val="231F20"/>
        </w:rPr>
        <w:t>impuestos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normativa</w:t>
      </w:r>
      <w:r>
        <w:rPr>
          <w:color w:val="231F20"/>
          <w:spacing w:val="-2"/>
        </w:rPr>
        <w:t> </w:t>
      </w:r>
      <w:r>
        <w:rPr>
          <w:color w:val="231F20"/>
        </w:rPr>
        <w:t>básica.</w:t>
      </w:r>
    </w:p>
    <w:p>
      <w:pPr>
        <w:pStyle w:val="BodyText"/>
        <w:spacing w:line="249" w:lineRule="auto" w:before="128"/>
      </w:pPr>
      <w:r>
        <w:rPr>
          <w:color w:val="231F20"/>
        </w:rPr>
        <w:t>El Capítulo IV relativo a la justificación de las subvenciones regula las modalidades</w:t>
      </w:r>
      <w:r>
        <w:rPr>
          <w:color w:val="231F20"/>
          <w:spacing w:val="1"/>
        </w:rPr>
        <w:t> </w:t>
      </w:r>
      <w:r>
        <w:rPr>
          <w:color w:val="231F20"/>
        </w:rPr>
        <w:t>de cuenta justificativa y estados contables, basadas en la necesidad de modernizar las</w:t>
      </w:r>
      <w:r>
        <w:rPr>
          <w:color w:val="231F20"/>
          <w:spacing w:val="-59"/>
        </w:rPr>
        <w:t> </w:t>
      </w:r>
      <w:r>
        <w:rPr>
          <w:color w:val="231F20"/>
        </w:rPr>
        <w:t>técnicas de gestión, reduciendo las cargas innecesarias sobre los beneficiarios sin per-</w:t>
      </w:r>
      <w:r>
        <w:rPr>
          <w:color w:val="231F20"/>
          <w:spacing w:val="-59"/>
        </w:rPr>
        <w:t> </w:t>
      </w:r>
      <w:r>
        <w:rPr>
          <w:color w:val="231F20"/>
        </w:rPr>
        <w:t>juicio de la debida garantía de los intereses generales y de los controles de la actividad</w:t>
      </w:r>
      <w:r>
        <w:rPr>
          <w:color w:val="231F20"/>
          <w:spacing w:val="-59"/>
        </w:rPr>
        <w:t> </w:t>
      </w:r>
      <w:r>
        <w:rPr>
          <w:color w:val="231F20"/>
        </w:rPr>
        <w:t>subvencionada. Se regula asimismo, la justificación de subvenciones percibidas por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-3"/>
        </w:rPr>
        <w:t> </w:t>
      </w:r>
      <w:r>
        <w:rPr>
          <w:color w:val="231F20"/>
        </w:rPr>
        <w:t>públicas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Comunidad</w:t>
      </w:r>
      <w:r>
        <w:rPr>
          <w:color w:val="231F20"/>
          <w:spacing w:val="-13"/>
        </w:rPr>
        <w:t> </w:t>
      </w:r>
      <w:r>
        <w:rPr>
          <w:color w:val="231F20"/>
        </w:rPr>
        <w:t>Autónoma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Corporaciones</w:t>
      </w:r>
      <w:r>
        <w:rPr>
          <w:color w:val="231F20"/>
          <w:spacing w:val="-3"/>
        </w:rPr>
        <w:t> </w:t>
      </w:r>
      <w:r>
        <w:rPr>
          <w:color w:val="231F20"/>
        </w:rPr>
        <w:t>Locales.</w:t>
      </w:r>
    </w:p>
    <w:p>
      <w:pPr>
        <w:pStyle w:val="BodyText"/>
        <w:spacing w:before="130"/>
        <w:ind w:left="327" w:right="0" w:firstLine="0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capítulo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regulan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gastos</w:t>
      </w:r>
      <w:r>
        <w:rPr>
          <w:color w:val="231F20"/>
          <w:spacing w:val="-3"/>
        </w:rPr>
        <w:t> </w:t>
      </w:r>
      <w:r>
        <w:rPr>
          <w:color w:val="231F20"/>
        </w:rPr>
        <w:t>subvencionables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comprobación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justi-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ficación</w:t>
      </w:r>
      <w:r>
        <w:rPr>
          <w:color w:val="231F20"/>
          <w:spacing w:val="-2"/>
        </w:rPr>
        <w:t> </w:t>
      </w:r>
      <w:r>
        <w:rPr>
          <w:color w:val="231F20"/>
        </w:rPr>
        <w:t>documental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realización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actividad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conducta</w:t>
      </w:r>
      <w:r>
        <w:rPr>
          <w:color w:val="231F20"/>
          <w:spacing w:val="-2"/>
        </w:rPr>
        <w:t> </w:t>
      </w:r>
      <w:r>
        <w:rPr>
          <w:color w:val="231F20"/>
        </w:rPr>
        <w:t>subvencionadas.</w:t>
      </w:r>
    </w:p>
    <w:p>
      <w:pPr>
        <w:pStyle w:val="BodyText"/>
        <w:spacing w:line="249" w:lineRule="auto" w:before="136"/>
      </w:pPr>
      <w:r>
        <w:rPr>
          <w:color w:val="231F20"/>
        </w:rPr>
        <w:t>En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capítulo</w:t>
      </w:r>
      <w:r>
        <w:rPr>
          <w:color w:val="231F20"/>
          <w:spacing w:val="21"/>
        </w:rPr>
        <w:t> </w:t>
      </w:r>
      <w:r>
        <w:rPr>
          <w:color w:val="231F20"/>
        </w:rPr>
        <w:t>VI,</w:t>
      </w:r>
      <w:r>
        <w:rPr>
          <w:color w:val="231F20"/>
          <w:spacing w:val="21"/>
        </w:rPr>
        <w:t> </w:t>
      </w:r>
      <w:r>
        <w:rPr>
          <w:color w:val="231F20"/>
        </w:rPr>
        <w:t>relativo</w:t>
      </w:r>
      <w:r>
        <w:rPr>
          <w:color w:val="231F20"/>
          <w:spacing w:val="21"/>
        </w:rPr>
        <w:t> </w:t>
      </w:r>
      <w:r>
        <w:rPr>
          <w:color w:val="231F20"/>
        </w:rPr>
        <w:t>al</w:t>
      </w:r>
      <w:r>
        <w:rPr>
          <w:color w:val="231F20"/>
          <w:spacing w:val="21"/>
        </w:rPr>
        <w:t> </w:t>
      </w:r>
      <w:r>
        <w:rPr>
          <w:color w:val="231F20"/>
        </w:rPr>
        <w:t>pago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las</w:t>
      </w:r>
      <w:r>
        <w:rPr>
          <w:color w:val="231F20"/>
          <w:spacing w:val="21"/>
        </w:rPr>
        <w:t> </w:t>
      </w:r>
      <w:r>
        <w:rPr>
          <w:color w:val="231F20"/>
        </w:rPr>
        <w:t>subvenciones,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</w:rPr>
        <w:t>regula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procedimiento</w:t>
      </w:r>
      <w:r>
        <w:rPr>
          <w:color w:val="231F20"/>
          <w:spacing w:val="-58"/>
        </w:rPr>
        <w:t> </w:t>
      </w:r>
      <w:r>
        <w:rPr>
          <w:color w:val="231F20"/>
        </w:rPr>
        <w:t>de aprobación del gasto y pago, estableciendo, como regla general, que el pago de la</w:t>
      </w:r>
      <w:r>
        <w:rPr>
          <w:color w:val="231F20"/>
          <w:spacing w:val="1"/>
        </w:rPr>
        <w:t> </w:t>
      </w:r>
      <w:r>
        <w:rPr>
          <w:color w:val="231F20"/>
        </w:rPr>
        <w:t>subvención exigirá la previa justificación por parte del beneficiario de la realización del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subvención,</w:t>
      </w:r>
      <w:r>
        <w:rPr>
          <w:color w:val="231F20"/>
          <w:spacing w:val="-13"/>
        </w:rPr>
        <w:t> </w:t>
      </w:r>
      <w:r>
        <w:rPr>
          <w:color w:val="231F20"/>
        </w:rPr>
        <w:t>perdiéndose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derecho</w:t>
      </w:r>
      <w:r>
        <w:rPr>
          <w:color w:val="231F20"/>
          <w:spacing w:val="-14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cobro</w:t>
      </w:r>
      <w:r>
        <w:rPr>
          <w:color w:val="231F20"/>
          <w:spacing w:val="-13"/>
        </w:rPr>
        <w:t> </w:t>
      </w:r>
      <w:r>
        <w:rPr>
          <w:color w:val="231F20"/>
        </w:rPr>
        <w:t>total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parcial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subvención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caso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contrario,</w:t>
      </w:r>
      <w:r>
        <w:rPr>
          <w:color w:val="231F20"/>
          <w:spacing w:val="-11"/>
        </w:rPr>
        <w:t> </w:t>
      </w:r>
      <w:r>
        <w:rPr>
          <w:color w:val="231F20"/>
        </w:rPr>
        <w:t>así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cuando</w:t>
      </w:r>
      <w:r>
        <w:rPr>
          <w:color w:val="231F20"/>
          <w:spacing w:val="-11"/>
        </w:rPr>
        <w:t> </w:t>
      </w:r>
      <w:r>
        <w:rPr>
          <w:color w:val="231F20"/>
        </w:rPr>
        <w:t>concurra</w:t>
      </w:r>
      <w:r>
        <w:rPr>
          <w:color w:val="231F20"/>
          <w:spacing w:val="-11"/>
        </w:rPr>
        <w:t> </w:t>
      </w:r>
      <w:r>
        <w:rPr>
          <w:color w:val="231F20"/>
        </w:rPr>
        <w:t>alguna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causas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reintegro.</w:t>
      </w:r>
      <w:r>
        <w:rPr>
          <w:color w:val="231F20"/>
          <w:spacing w:val="-15"/>
        </w:rPr>
        <w:t> </w:t>
      </w:r>
      <w:r>
        <w:rPr>
          <w:color w:val="231F20"/>
        </w:rPr>
        <w:t>Tampo-</w:t>
      </w:r>
      <w:r>
        <w:rPr>
          <w:color w:val="231F20"/>
          <w:spacing w:val="-58"/>
        </w:rPr>
        <w:t> </w:t>
      </w:r>
      <w:r>
        <w:rPr>
          <w:color w:val="231F20"/>
        </w:rPr>
        <w:t>co podrá procederse al pago de la subvención mientras el beneficiario sea deudor por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procedencia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reintegro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esté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corriente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cumplimiento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sus</w:t>
      </w:r>
      <w:r>
        <w:rPr>
          <w:color w:val="231F20"/>
          <w:spacing w:val="-58"/>
        </w:rPr>
        <w:t> </w:t>
      </w:r>
      <w:r>
        <w:rPr>
          <w:color w:val="231F20"/>
        </w:rPr>
        <w:t>obligaciones</w:t>
      </w:r>
      <w:r>
        <w:rPr>
          <w:color w:val="231F20"/>
          <w:spacing w:val="-2"/>
        </w:rPr>
        <w:t> </w:t>
      </w:r>
      <w:r>
        <w:rPr>
          <w:color w:val="231F20"/>
        </w:rPr>
        <w:t>tributarias y con la</w:t>
      </w:r>
      <w:r>
        <w:rPr>
          <w:color w:val="231F20"/>
          <w:spacing w:val="-1"/>
        </w:rPr>
        <w:t> </w:t>
      </w:r>
      <w:r>
        <w:rPr>
          <w:color w:val="231F20"/>
        </w:rPr>
        <w:t>Seguridad</w:t>
      </w:r>
      <w:r>
        <w:rPr>
          <w:color w:val="231F20"/>
          <w:spacing w:val="-1"/>
        </w:rPr>
        <w:t> </w:t>
      </w:r>
      <w:r>
        <w:rPr>
          <w:color w:val="231F20"/>
        </w:rPr>
        <w:t>Social.</w:t>
      </w:r>
    </w:p>
    <w:p>
      <w:pPr>
        <w:pStyle w:val="BodyText"/>
        <w:spacing w:line="249" w:lineRule="auto" w:before="132"/>
        <w:ind w:right="119"/>
      </w:pP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misma</w:t>
      </w:r>
      <w:r>
        <w:rPr>
          <w:color w:val="231F20"/>
          <w:spacing w:val="-6"/>
        </w:rPr>
        <w:t> </w:t>
      </w:r>
      <w:r>
        <w:rPr>
          <w:color w:val="231F20"/>
        </w:rPr>
        <w:t>línea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reducción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cargas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tramitación</w:t>
      </w:r>
      <w:r>
        <w:rPr>
          <w:color w:val="231F20"/>
          <w:spacing w:val="-6"/>
        </w:rPr>
        <w:t> </w:t>
      </w:r>
      <w:r>
        <w:rPr>
          <w:color w:val="231F20"/>
        </w:rPr>
        <w:t>administrativa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amplían</w:t>
      </w:r>
      <w:r>
        <w:rPr>
          <w:color w:val="231F20"/>
          <w:spacing w:val="-59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supuestos</w:t>
      </w:r>
      <w:r>
        <w:rPr>
          <w:color w:val="231F20"/>
          <w:spacing w:val="-13"/>
        </w:rPr>
        <w:t> </w:t>
      </w:r>
      <w:r>
        <w:rPr>
          <w:color w:val="231F20"/>
        </w:rPr>
        <w:t>exonerados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constitución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garantías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asegurar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cumplimiento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obligaciones</w:t>
      </w:r>
      <w:r>
        <w:rPr>
          <w:color w:val="231F20"/>
          <w:spacing w:val="-3"/>
        </w:rPr>
        <w:t> </w:t>
      </w:r>
      <w:r>
        <w:rPr>
          <w:color w:val="231F20"/>
        </w:rPr>
        <w:t>generales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concesión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subvenciones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abono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cuenta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anticipado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spacing w:line="249" w:lineRule="auto" w:before="128"/>
      </w:pPr>
      <w:r>
        <w:rPr>
          <w:color w:val="231F20"/>
        </w:rPr>
        <w:t>A fin de avanzar en los objetivos de transparencia en la aplicación de los modernos</w:t>
      </w:r>
      <w:r>
        <w:rPr>
          <w:color w:val="231F20"/>
          <w:spacing w:val="1"/>
        </w:rPr>
        <w:t> </w:t>
      </w:r>
      <w:r>
        <w:rPr>
          <w:color w:val="231F20"/>
        </w:rPr>
        <w:t>instrumentos de la Administración electrónica se prevé en el Capítulo VII su aplicación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procedimientos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concesión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justificación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subvenciones,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cumplimien-</w:t>
      </w:r>
      <w:r>
        <w:rPr>
          <w:color w:val="231F20"/>
          <w:spacing w:val="-58"/>
        </w:rPr>
        <w:t> </w:t>
      </w:r>
      <w:r>
        <w:rPr>
          <w:color w:val="231F20"/>
        </w:rPr>
        <w:t>to de la </w:t>
      </w:r>
      <w:hyperlink r:id="rId17">
        <w:r>
          <w:rPr>
            <w:color w:val="25408F"/>
          </w:rPr>
          <w:t>Ley 11/2007, de 22 de junio</w:t>
        </w:r>
      </w:hyperlink>
      <w:r>
        <w:rPr>
          <w:color w:val="231F20"/>
        </w:rPr>
        <w:t>, de acceso electrónico de los ciudadanos a los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Servicios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Públicos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Gobierno,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16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septiembre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2008,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aprueban las medidas de choque para la simplificación y reducción de cargas en la tra-</w:t>
      </w:r>
      <w:r>
        <w:rPr>
          <w:color w:val="231F20"/>
          <w:spacing w:val="-59"/>
        </w:rPr>
        <w:t> </w:t>
      </w:r>
      <w:r>
        <w:rPr>
          <w:color w:val="231F20"/>
        </w:rPr>
        <w:t>mitación</w:t>
      </w:r>
      <w:r>
        <w:rPr>
          <w:color w:val="231F20"/>
          <w:spacing w:val="-1"/>
        </w:rPr>
        <w:t> </w:t>
      </w:r>
      <w:r>
        <w:rPr>
          <w:color w:val="231F20"/>
        </w:rPr>
        <w:t>administrativa</w:t>
      </w:r>
      <w:r>
        <w:rPr>
          <w:color w:val="231F20"/>
          <w:spacing w:val="-1"/>
        </w:rPr>
        <w:t> </w:t>
      </w:r>
      <w:r>
        <w:rPr>
          <w:color w:val="231F20"/>
        </w:rPr>
        <w:t>y mejora 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regulación.</w:t>
      </w:r>
    </w:p>
    <w:p>
      <w:pPr>
        <w:pStyle w:val="BodyText"/>
        <w:spacing w:line="249" w:lineRule="auto" w:before="131"/>
        <w:ind w:right="119"/>
      </w:pPr>
      <w:r>
        <w:rPr>
          <w:color w:val="231F20"/>
        </w:rPr>
        <w:t>El Capítulo VIII versa sobre el procedimiento de reintegro de subvenciones, referido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inicio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resolución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procedimiento,</w:t>
      </w:r>
      <w:r>
        <w:rPr>
          <w:color w:val="231F20"/>
          <w:spacing w:val="-3"/>
        </w:rPr>
        <w:t> </w:t>
      </w:r>
      <w:r>
        <w:rPr>
          <w:color w:val="231F20"/>
        </w:rPr>
        <w:t>así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retención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pagos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medida</w:t>
      </w:r>
      <w:r>
        <w:rPr>
          <w:color w:val="231F20"/>
          <w:spacing w:val="-59"/>
        </w:rPr>
        <w:t> </w:t>
      </w:r>
      <w:r>
        <w:rPr>
          <w:color w:val="231F20"/>
        </w:rPr>
        <w:t>cautelar</w:t>
      </w:r>
      <w:r>
        <w:rPr>
          <w:color w:val="231F20"/>
          <w:spacing w:val="-13"/>
        </w:rPr>
        <w:t> </w:t>
      </w:r>
      <w:r>
        <w:rPr>
          <w:color w:val="231F20"/>
        </w:rPr>
        <w:t>cuando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hubiere</w:t>
      </w:r>
      <w:r>
        <w:rPr>
          <w:color w:val="231F20"/>
          <w:spacing w:val="-13"/>
        </w:rPr>
        <w:t> </w:t>
      </w:r>
      <w:r>
        <w:rPr>
          <w:color w:val="231F20"/>
        </w:rPr>
        <w:t>iniciado</w:t>
      </w:r>
      <w:r>
        <w:rPr>
          <w:color w:val="231F20"/>
          <w:spacing w:val="-12"/>
        </w:rPr>
        <w:t> </w:t>
      </w:r>
      <w:r>
        <w:rPr>
          <w:color w:val="231F20"/>
        </w:rPr>
        <w:t>procedimiento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reintegro</w:t>
      </w:r>
      <w:r>
        <w:rPr>
          <w:color w:val="231F20"/>
          <w:spacing w:val="-12"/>
        </w:rPr>
        <w:t> </w:t>
      </w:r>
      <w:r>
        <w:rPr>
          <w:color w:val="231F20"/>
        </w:rPr>
        <w:t>respecto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beneficiario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entidad</w:t>
      </w:r>
      <w:r>
        <w:rPr>
          <w:color w:val="231F20"/>
          <w:spacing w:val="-1"/>
        </w:rPr>
        <w:t> </w:t>
      </w:r>
      <w:r>
        <w:rPr>
          <w:color w:val="231F20"/>
        </w:rPr>
        <w:t>colaboradora.</w:t>
      </w:r>
    </w:p>
    <w:p>
      <w:pPr>
        <w:pStyle w:val="BodyText"/>
        <w:spacing w:line="249" w:lineRule="auto" w:before="128"/>
        <w:ind w:right="119"/>
      </w:pP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son</w:t>
      </w:r>
      <w:r>
        <w:rPr>
          <w:color w:val="231F20"/>
          <w:spacing w:val="-6"/>
        </w:rPr>
        <w:t> </w:t>
      </w:r>
      <w:r>
        <w:rPr>
          <w:color w:val="231F20"/>
        </w:rPr>
        <w:t>objeto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desarrollo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regulación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presente</w:t>
      </w:r>
      <w:r>
        <w:rPr>
          <w:color w:val="231F20"/>
          <w:spacing w:val="-7"/>
        </w:rPr>
        <w:t> </w:t>
      </w:r>
      <w:r>
        <w:rPr>
          <w:color w:val="231F20"/>
        </w:rPr>
        <w:t>Decreto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materias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control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subvenciones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infracciones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sanciones</w:t>
      </w:r>
      <w:r>
        <w:rPr>
          <w:color w:val="231F20"/>
          <w:spacing w:val="5"/>
        </w:rPr>
        <w:t> </w:t>
      </w:r>
      <w:r>
        <w:rPr>
          <w:color w:val="231F20"/>
        </w:rPr>
        <w:t>por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remisión</w:t>
      </w:r>
      <w:r>
        <w:rPr>
          <w:color w:val="231F20"/>
          <w:spacing w:val="5"/>
        </w:rPr>
        <w:t> </w:t>
      </w:r>
      <w:r>
        <w:rPr>
          <w:color w:val="231F20"/>
        </w:rPr>
        <w:t>que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hyperlink r:id="rId12">
        <w:r>
          <w:rPr>
            <w:color w:val="25408F"/>
          </w:rPr>
          <w:t>Ley</w:t>
        </w:r>
        <w:r>
          <w:rPr>
            <w:color w:val="25408F"/>
            <w:spacing w:val="5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5"/>
          </w:rPr>
          <w:t> </w:t>
        </w:r>
        <w:r>
          <w:rPr>
            <w:color w:val="25408F"/>
          </w:rPr>
          <w:t>la</w:t>
        </w:r>
        <w:r>
          <w:rPr>
            <w:color w:val="25408F"/>
            <w:spacing w:val="5"/>
          </w:rPr>
          <w:t> </w:t>
        </w:r>
        <w:r>
          <w:rPr>
            <w:color w:val="25408F"/>
          </w:rPr>
          <w:t>Hacienda</w:t>
        </w:r>
      </w:hyperlink>
    </w:p>
    <w:p>
      <w:pPr>
        <w:spacing w:after="0" w:line="249" w:lineRule="auto"/>
        <w:sectPr>
          <w:pgSz w:w="11910" w:h="16840"/>
          <w:pgMar w:header="785" w:footer="736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hyperlink r:id="rId12">
        <w:r>
          <w:rPr>
            <w:color w:val="25408F"/>
          </w:rPr>
          <w:t>Pública Canaria </w:t>
        </w:r>
      </w:hyperlink>
      <w:r>
        <w:rPr>
          <w:color w:val="231F20"/>
        </w:rPr>
        <w:t>efectúa con carácter general a lo previsto en la </w:t>
      </w:r>
      <w:hyperlink r:id="rId10">
        <w:r>
          <w:rPr>
            <w:color w:val="25408F"/>
          </w:rPr>
          <w:t>Ley General de Sub-</w:t>
        </w:r>
      </w:hyperlink>
      <w:r>
        <w:rPr>
          <w:color w:val="25408F"/>
          <w:spacing w:val="1"/>
        </w:rPr>
        <w:t> </w:t>
      </w:r>
      <w:hyperlink r:id="rId10">
        <w:r>
          <w:rPr>
            <w:color w:val="25408F"/>
          </w:rPr>
          <w:t>venciones</w:t>
        </w:r>
      </w:hyperlink>
      <w:r>
        <w:rPr>
          <w:color w:val="231F20"/>
        </w:rPr>
        <w:t>, salvo el desarrollo de la previsión de aquella Ley en lo relativo a los efectos</w:t>
      </w:r>
      <w:r>
        <w:rPr>
          <w:color w:val="231F20"/>
          <w:spacing w:val="-59"/>
        </w:rPr>
        <w:t> </w:t>
      </w:r>
      <w:r>
        <w:rPr>
          <w:color w:val="231F20"/>
        </w:rPr>
        <w:t>de la condonación de sanciones y la aplicación del </w:t>
      </w:r>
      <w:hyperlink r:id="rId11">
        <w:r>
          <w:rPr>
            <w:color w:val="25408F"/>
          </w:rPr>
          <w:t>Reglamento de desarrollo de la Ley</w:t>
        </w:r>
      </w:hyperlink>
      <w:r>
        <w:rPr>
          <w:color w:val="25408F"/>
          <w:spacing w:val="-59"/>
        </w:rPr>
        <w:t> </w:t>
      </w:r>
      <w:hyperlink r:id="rId11">
        <w:r>
          <w:rPr>
            <w:color w:val="25408F"/>
          </w:rPr>
          <w:t>General de Subvenciones </w:t>
        </w:r>
      </w:hyperlink>
      <w:r>
        <w:rPr>
          <w:color w:val="231F20"/>
        </w:rPr>
        <w:t>al procedimiento sancionador, mientras que el Registro de</w:t>
      </w:r>
      <w:r>
        <w:rPr>
          <w:color w:val="231F20"/>
          <w:spacing w:val="1"/>
        </w:rPr>
        <w:t> </w:t>
      </w:r>
      <w:r>
        <w:rPr>
          <w:color w:val="231F20"/>
        </w:rPr>
        <w:t>Sanciones pretende constituirse en instrumento de los principios de eficacia, control y</w:t>
      </w:r>
      <w:r>
        <w:rPr>
          <w:color w:val="231F20"/>
          <w:spacing w:val="1"/>
        </w:rPr>
        <w:t> </w:t>
      </w:r>
      <w:r>
        <w:rPr>
          <w:color w:val="231F20"/>
        </w:rPr>
        <w:t>transparencia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gestión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presiden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regulación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esta</w:t>
      </w:r>
      <w:r>
        <w:rPr>
          <w:color w:val="231F20"/>
          <w:spacing w:val="-7"/>
        </w:rPr>
        <w:t> </w:t>
      </w:r>
      <w:r>
        <w:rPr>
          <w:color w:val="231F20"/>
        </w:rPr>
        <w:t>ma-</w:t>
      </w:r>
      <w:r>
        <w:rPr>
          <w:color w:val="231F20"/>
          <w:spacing w:val="-59"/>
        </w:rPr>
        <w:t> </w:t>
      </w:r>
      <w:r>
        <w:rPr>
          <w:color w:val="231F20"/>
        </w:rPr>
        <w:t>teria,</w:t>
      </w:r>
      <w:r>
        <w:rPr>
          <w:color w:val="231F20"/>
          <w:spacing w:val="-2"/>
        </w:rPr>
        <w:t> </w:t>
      </w:r>
      <w:r>
        <w:rPr>
          <w:color w:val="231F20"/>
        </w:rPr>
        <w:t>preceptos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integran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IX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régimen</w:t>
      </w:r>
      <w:r>
        <w:rPr>
          <w:color w:val="231F20"/>
          <w:spacing w:val="-1"/>
        </w:rPr>
        <w:t> </w:t>
      </w:r>
      <w:r>
        <w:rPr>
          <w:color w:val="231F20"/>
        </w:rPr>
        <w:t>sancionador.</w:t>
      </w:r>
    </w:p>
    <w:p>
      <w:pPr>
        <w:pStyle w:val="BodyText"/>
        <w:spacing w:line="249" w:lineRule="auto" w:before="119"/>
      </w:pPr>
      <w:r>
        <w:rPr>
          <w:color w:val="231F20"/>
        </w:rPr>
        <w:t>Finalmente en el Capítulo X se establece la obligación a cargo de los sujetos del</w:t>
      </w:r>
      <w:r>
        <w:rPr>
          <w:color w:val="231F20"/>
          <w:spacing w:val="1"/>
        </w:rPr>
        <w:t> </w:t>
      </w:r>
      <w:r>
        <w:rPr>
          <w:color w:val="231F20"/>
        </w:rPr>
        <w:t>sector público autonómico de facilitar a la Intervención General información sobre las</w:t>
      </w:r>
      <w:r>
        <w:rPr>
          <w:color w:val="231F20"/>
          <w:spacing w:val="1"/>
        </w:rPr>
        <w:t> </w:t>
      </w:r>
      <w:r>
        <w:rPr>
          <w:color w:val="231F20"/>
        </w:rPr>
        <w:t>subvenciones gestionadas por los mismos. Con ello se pretende elaborar una base de</w:t>
      </w:r>
      <w:r>
        <w:rPr>
          <w:color w:val="231F20"/>
          <w:spacing w:val="1"/>
        </w:rPr>
        <w:t> </w:t>
      </w:r>
      <w:r>
        <w:rPr>
          <w:color w:val="231F20"/>
        </w:rPr>
        <w:t>datos autonómica que sirva a los fines de conocimiento y ordenación de la actividad</w:t>
      </w:r>
      <w:r>
        <w:rPr>
          <w:color w:val="231F20"/>
          <w:spacing w:val="1"/>
        </w:rPr>
        <w:t> </w:t>
      </w:r>
      <w:r>
        <w:rPr>
          <w:color w:val="231F20"/>
        </w:rPr>
        <w:t>subvencional de la Comunidad Autónoma y los de colaboración con la Administración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</w:rPr>
        <w:t>entidades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aplicación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normativa</w:t>
      </w:r>
      <w:r>
        <w:rPr>
          <w:color w:val="231F20"/>
          <w:spacing w:val="-2"/>
        </w:rPr>
        <w:t> </w:t>
      </w:r>
      <w:r>
        <w:rPr>
          <w:color w:val="231F20"/>
        </w:rPr>
        <w:t>básica.</w:t>
      </w:r>
    </w:p>
    <w:p>
      <w:pPr>
        <w:pStyle w:val="BodyText"/>
        <w:spacing w:line="249" w:lineRule="auto" w:before="119"/>
      </w:pPr>
      <w:r>
        <w:rPr>
          <w:color w:val="231F20"/>
        </w:rPr>
        <w:t>En</w:t>
      </w:r>
      <w:r>
        <w:rPr>
          <w:color w:val="231F20"/>
          <w:spacing w:val="28"/>
        </w:rPr>
        <w:t> </w:t>
      </w:r>
      <w:r>
        <w:rPr>
          <w:color w:val="231F20"/>
        </w:rPr>
        <w:t>lo</w:t>
      </w:r>
      <w:r>
        <w:rPr>
          <w:color w:val="231F20"/>
          <w:spacing w:val="28"/>
        </w:rPr>
        <w:t> </w:t>
      </w:r>
      <w:r>
        <w:rPr>
          <w:color w:val="231F20"/>
        </w:rPr>
        <w:t>relativo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las</w:t>
      </w:r>
      <w:r>
        <w:rPr>
          <w:color w:val="231F20"/>
          <w:spacing w:val="28"/>
        </w:rPr>
        <w:t> </w:t>
      </w:r>
      <w:r>
        <w:rPr>
          <w:color w:val="231F20"/>
        </w:rPr>
        <w:t>Disposiciones</w:t>
      </w:r>
      <w:r>
        <w:rPr>
          <w:color w:val="231F20"/>
          <w:spacing w:val="18"/>
        </w:rPr>
        <w:t> </w:t>
      </w:r>
      <w:r>
        <w:rPr>
          <w:color w:val="231F20"/>
        </w:rPr>
        <w:t>Adicionales,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primera</w:t>
      </w:r>
      <w:r>
        <w:rPr>
          <w:color w:val="231F20"/>
          <w:spacing w:val="28"/>
        </w:rPr>
        <w:t> </w:t>
      </w:r>
      <w:r>
        <w:rPr>
          <w:color w:val="231F20"/>
        </w:rPr>
        <w:t>establece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justificación</w:t>
      </w:r>
      <w:r>
        <w:rPr>
          <w:color w:val="231F20"/>
          <w:spacing w:val="-58"/>
        </w:rPr>
        <w:t> </w:t>
      </w:r>
      <w:r>
        <w:rPr>
          <w:color w:val="231F20"/>
        </w:rPr>
        <w:t>de las subvenciones financiadas por la Unión Europea, mientras que la segunda, al</w:t>
      </w:r>
      <w:r>
        <w:rPr>
          <w:color w:val="231F20"/>
          <w:spacing w:val="1"/>
        </w:rPr>
        <w:t> </w:t>
      </w:r>
      <w:r>
        <w:rPr>
          <w:color w:val="231F20"/>
        </w:rPr>
        <w:t>igual que en la normativa anterior, establece el régimen especial de las subvenciones</w:t>
      </w:r>
      <w:r>
        <w:rPr>
          <w:color w:val="231F20"/>
          <w:spacing w:val="1"/>
        </w:rPr>
        <w:t> </w:t>
      </w:r>
      <w:r>
        <w:rPr>
          <w:color w:val="231F20"/>
        </w:rPr>
        <w:t>destinadas a alumnos de centros docentes no universitarios, y la Disposición Adicional</w:t>
      </w:r>
      <w:r>
        <w:rPr>
          <w:color w:val="231F20"/>
          <w:spacing w:val="1"/>
        </w:rPr>
        <w:t> </w:t>
      </w:r>
      <w:r>
        <w:rPr>
          <w:color w:val="231F20"/>
        </w:rPr>
        <w:t>Tercera prevé la aplicación de un régimen especial para las subvenciones a canarios y</w:t>
      </w:r>
      <w:r>
        <w:rPr>
          <w:color w:val="231F20"/>
          <w:spacing w:val="-59"/>
        </w:rPr>
        <w:t> </w:t>
      </w:r>
      <w:r>
        <w:rPr>
          <w:color w:val="231F20"/>
        </w:rPr>
        <w:t>Entidades</w:t>
      </w:r>
      <w:r>
        <w:rPr>
          <w:color w:val="231F20"/>
          <w:spacing w:val="-13"/>
        </w:rPr>
        <w:t> </w:t>
      </w:r>
      <w:r>
        <w:rPr>
          <w:color w:val="231F20"/>
        </w:rPr>
        <w:t>Canarias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Exterior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materia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Cooperación</w:t>
      </w:r>
      <w:r>
        <w:rPr>
          <w:color w:val="231F20"/>
          <w:spacing w:val="-13"/>
        </w:rPr>
        <w:t> </w:t>
      </w:r>
      <w:r>
        <w:rPr>
          <w:color w:val="231F20"/>
        </w:rPr>
        <w:t>internacional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Desarro-</w:t>
      </w:r>
      <w:r>
        <w:rPr>
          <w:color w:val="231F20"/>
          <w:spacing w:val="-58"/>
        </w:rPr>
        <w:t> </w:t>
      </w:r>
      <w:r>
        <w:rPr>
          <w:color w:val="231F20"/>
        </w:rPr>
        <w:t>llo,</w:t>
      </w:r>
      <w:r>
        <w:rPr>
          <w:color w:val="231F20"/>
          <w:spacing w:val="-11"/>
        </w:rPr>
        <w:t> </w:t>
      </w:r>
      <w:r>
        <w:rPr>
          <w:color w:val="231F20"/>
        </w:rPr>
        <w:t>manteniendo</w:t>
      </w:r>
      <w:r>
        <w:rPr>
          <w:color w:val="231F20"/>
          <w:spacing w:val="-11"/>
        </w:rPr>
        <w:t> </w:t>
      </w:r>
      <w:r>
        <w:rPr>
          <w:color w:val="231F20"/>
        </w:rPr>
        <w:t>vigente</w:t>
      </w:r>
      <w:r>
        <w:rPr>
          <w:color w:val="231F20"/>
          <w:spacing w:val="-11"/>
        </w:rPr>
        <w:t> </w:t>
      </w:r>
      <w:r>
        <w:rPr>
          <w:color w:val="231F20"/>
        </w:rPr>
        <w:t>hasta</w:t>
      </w:r>
      <w:r>
        <w:rPr>
          <w:color w:val="231F20"/>
          <w:spacing w:val="-11"/>
        </w:rPr>
        <w:t> </w:t>
      </w:r>
      <w:r>
        <w:rPr>
          <w:color w:val="231F20"/>
        </w:rPr>
        <w:t>entonces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normativa</w:t>
      </w:r>
      <w:r>
        <w:rPr>
          <w:color w:val="231F20"/>
          <w:spacing w:val="-11"/>
        </w:rPr>
        <w:t> </w:t>
      </w:r>
      <w:r>
        <w:rPr>
          <w:color w:val="231F20"/>
        </w:rPr>
        <w:t>existente.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parte,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cuarta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quinta</w:t>
      </w:r>
      <w:r>
        <w:rPr>
          <w:color w:val="231F20"/>
          <w:spacing w:val="-5"/>
        </w:rPr>
        <w:t> </w:t>
      </w:r>
      <w:r>
        <w:rPr>
          <w:color w:val="231F20"/>
        </w:rPr>
        <w:t>continúan</w:t>
      </w:r>
      <w:r>
        <w:rPr>
          <w:color w:val="231F20"/>
          <w:spacing w:val="-5"/>
        </w:rPr>
        <w:t> </w:t>
      </w:r>
      <w:r>
        <w:rPr>
          <w:color w:val="231F20"/>
        </w:rPr>
        <w:t>manteniendo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régimen</w:t>
      </w:r>
      <w:r>
        <w:rPr>
          <w:color w:val="231F20"/>
          <w:spacing w:val="-5"/>
        </w:rPr>
        <w:t> </w:t>
      </w:r>
      <w:r>
        <w:rPr>
          <w:color w:val="231F20"/>
        </w:rPr>
        <w:t>especial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materia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becas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subvenciones</w:t>
      </w:r>
      <w:r>
        <w:rPr>
          <w:color w:val="231F20"/>
          <w:spacing w:val="-58"/>
        </w:rPr>
        <w:t> </w:t>
      </w:r>
      <w:r>
        <w:rPr>
          <w:color w:val="231F20"/>
        </w:rPr>
        <w:t>de investigación, desarrollo y estudios universitarios, y de subvenciones para la forma-</w:t>
      </w:r>
      <w:r>
        <w:rPr>
          <w:color w:val="231F20"/>
          <w:spacing w:val="1"/>
        </w:rPr>
        <w:t> </w:t>
      </w:r>
      <w:r>
        <w:rPr>
          <w:color w:val="231F20"/>
        </w:rPr>
        <w:t>ción</w:t>
      </w:r>
      <w:r>
        <w:rPr>
          <w:color w:val="231F20"/>
          <w:spacing w:val="-1"/>
        </w:rPr>
        <w:t> </w:t>
      </w:r>
      <w:r>
        <w:rPr>
          <w:color w:val="231F20"/>
        </w:rPr>
        <w:t>académica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profesional,</w:t>
      </w:r>
      <w:r>
        <w:rPr>
          <w:color w:val="231F20"/>
          <w:spacing w:val="-2"/>
        </w:rPr>
        <w:t> </w:t>
      </w:r>
      <w:r>
        <w:rPr>
          <w:color w:val="231F20"/>
        </w:rPr>
        <w:t>respectivamente.</w:t>
      </w:r>
    </w:p>
    <w:p>
      <w:pPr>
        <w:pStyle w:val="BodyText"/>
        <w:spacing w:line="249" w:lineRule="auto" w:before="122"/>
      </w:pPr>
      <w:r>
        <w:rPr>
          <w:color w:val="231F20"/>
        </w:rPr>
        <w:t>La Adicional Sexta, al igual que en otras disposiciones del texto, persigue facilitar la</w:t>
      </w:r>
      <w:r>
        <w:rPr>
          <w:color w:val="231F20"/>
          <w:spacing w:val="1"/>
        </w:rPr>
        <w:t> </w:t>
      </w:r>
      <w:r>
        <w:rPr>
          <w:color w:val="231F20"/>
        </w:rPr>
        <w:t>tramitación administrativa de las subvenciones mediante el empleo de los medios tele-</w:t>
      </w:r>
      <w:r>
        <w:rPr>
          <w:color w:val="231F20"/>
          <w:spacing w:val="1"/>
        </w:rPr>
        <w:t> </w:t>
      </w:r>
      <w:r>
        <w:rPr>
          <w:color w:val="231F20"/>
        </w:rPr>
        <w:t>máticos,</w:t>
      </w:r>
      <w:r>
        <w:rPr>
          <w:color w:val="231F20"/>
          <w:spacing w:val="-2"/>
        </w:rPr>
        <w:t> </w:t>
      </w:r>
      <w:r>
        <w:rPr>
          <w:color w:val="231F20"/>
        </w:rPr>
        <w:t>mientras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séptima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refiere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gestión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estatales.</w:t>
      </w:r>
    </w:p>
    <w:p>
      <w:pPr>
        <w:pStyle w:val="BodyText"/>
        <w:spacing w:line="249" w:lineRule="auto" w:before="117"/>
      </w:pP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Disposiciones</w:t>
      </w:r>
      <w:r>
        <w:rPr>
          <w:color w:val="231F20"/>
          <w:spacing w:val="-10"/>
        </w:rPr>
        <w:t> </w:t>
      </w:r>
      <w:r>
        <w:rPr>
          <w:color w:val="231F20"/>
        </w:rPr>
        <w:t>Transitorias</w:t>
      </w:r>
      <w:r>
        <w:rPr>
          <w:color w:val="231F20"/>
          <w:spacing w:val="-5"/>
        </w:rPr>
        <w:t> </w:t>
      </w:r>
      <w:r>
        <w:rPr>
          <w:color w:val="231F20"/>
        </w:rPr>
        <w:t>prevén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régimen</w:t>
      </w:r>
      <w:r>
        <w:rPr>
          <w:color w:val="231F20"/>
          <w:spacing w:val="-5"/>
        </w:rPr>
        <w:t> </w:t>
      </w:r>
      <w:r>
        <w:rPr>
          <w:color w:val="231F20"/>
        </w:rPr>
        <w:t>aplicable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procedimientos</w:t>
      </w:r>
      <w:r>
        <w:rPr>
          <w:color w:val="231F20"/>
          <w:spacing w:val="-5"/>
        </w:rPr>
        <w:t> </w:t>
      </w:r>
      <w:r>
        <w:rPr>
          <w:color w:val="231F20"/>
        </w:rPr>
        <w:t>ini-</w:t>
      </w:r>
      <w:r>
        <w:rPr>
          <w:color w:val="231F20"/>
          <w:spacing w:val="-59"/>
        </w:rPr>
        <w:t> </w:t>
      </w:r>
      <w:r>
        <w:rPr>
          <w:color w:val="231F20"/>
        </w:rPr>
        <w:t>ciados con anterioridad al presente Decreto, la fijación de un plazo para la adaptación</w:t>
      </w:r>
      <w:r>
        <w:rPr>
          <w:color w:val="231F20"/>
          <w:spacing w:val="1"/>
        </w:rPr>
        <w:t> </w:t>
      </w:r>
      <w:r>
        <w:rPr>
          <w:color w:val="231F20"/>
        </w:rPr>
        <w:t>al mismo de los planes estratégicos de subvenciones existentes y la vigencia durante</w:t>
      </w:r>
      <w:r>
        <w:rPr>
          <w:color w:val="231F20"/>
          <w:spacing w:val="1"/>
        </w:rPr>
        <w:t> </w:t>
      </w:r>
      <w:r>
        <w:rPr>
          <w:color w:val="231F20"/>
        </w:rPr>
        <w:t>un ejercicio presupuestario de las bases de convocatorias indefinidas existentes con</w:t>
      </w:r>
      <w:r>
        <w:rPr>
          <w:color w:val="231F20"/>
          <w:spacing w:val="1"/>
        </w:rPr>
        <w:t> </w:t>
      </w:r>
      <w:r>
        <w:rPr>
          <w:color w:val="231F20"/>
        </w:rPr>
        <w:t>anterioridad a la entrada en vigor del presente Decreto, así como la exigibilidad tempo-</w:t>
      </w:r>
      <w:r>
        <w:rPr>
          <w:color w:val="231F20"/>
          <w:spacing w:val="-59"/>
        </w:rPr>
        <w:t> </w:t>
      </w:r>
      <w:r>
        <w:rPr>
          <w:color w:val="231F20"/>
        </w:rPr>
        <w:t>ral de informe preceptivo de la Dirección General competente en materia de tesoro en</w:t>
      </w:r>
      <w:r>
        <w:rPr>
          <w:color w:val="231F20"/>
          <w:spacing w:val="1"/>
        </w:rPr>
        <w:t> </w:t>
      </w:r>
      <w:r>
        <w:rPr>
          <w:color w:val="231F20"/>
        </w:rPr>
        <w:t>anticipos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pago</w:t>
      </w:r>
      <w:r>
        <w:rPr>
          <w:color w:val="231F20"/>
          <w:spacing w:val="-2"/>
        </w:rPr>
        <w:t> </w:t>
      </w:r>
      <w:r>
        <w:rPr>
          <w:color w:val="231F20"/>
        </w:rPr>
        <w:t>superiores a</w:t>
      </w:r>
      <w:r>
        <w:rPr>
          <w:color w:val="231F20"/>
          <w:spacing w:val="-1"/>
        </w:rPr>
        <w:t> </w:t>
      </w:r>
      <w:r>
        <w:rPr>
          <w:color w:val="231F20"/>
        </w:rPr>
        <w:t>determinada</w:t>
      </w:r>
      <w:r>
        <w:rPr>
          <w:color w:val="231F20"/>
          <w:spacing w:val="-2"/>
        </w:rPr>
        <w:t> </w:t>
      </w:r>
      <w:r>
        <w:rPr>
          <w:color w:val="231F20"/>
        </w:rPr>
        <w:t>cuantía.</w:t>
      </w:r>
    </w:p>
    <w:p>
      <w:pPr>
        <w:pStyle w:val="BodyText"/>
        <w:spacing w:line="249" w:lineRule="auto" w:before="119"/>
      </w:pPr>
      <w:r>
        <w:rPr>
          <w:color w:val="231F20"/>
        </w:rPr>
        <w:t>Finalmente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Disposición</w:t>
      </w:r>
      <w:r>
        <w:rPr>
          <w:color w:val="231F20"/>
          <w:spacing w:val="-7"/>
        </w:rPr>
        <w:t> </w:t>
      </w:r>
      <w:r>
        <w:rPr>
          <w:color w:val="231F20"/>
        </w:rPr>
        <w:t>Derogatoria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Finales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habilitación</w:t>
      </w:r>
      <w:r>
        <w:rPr>
          <w:color w:val="231F20"/>
          <w:spacing w:val="-7"/>
        </w:rPr>
        <w:t> </w:t>
      </w:r>
      <w:r>
        <w:rPr>
          <w:color w:val="231F20"/>
        </w:rPr>
        <w:t>normativa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entra-</w:t>
      </w:r>
      <w:r>
        <w:rPr>
          <w:color w:val="231F20"/>
          <w:spacing w:val="-59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vigor.</w:t>
      </w:r>
    </w:p>
    <w:p>
      <w:pPr>
        <w:pStyle w:val="BodyText"/>
        <w:spacing w:line="249" w:lineRule="auto" w:before="115"/>
      </w:pPr>
      <w:r>
        <w:rPr>
          <w:color w:val="231F20"/>
        </w:rPr>
        <w:t>En su virtud, a propuesta del Consejero de Economía y Hacienda, visto el dictamen</w:t>
      </w:r>
      <w:r>
        <w:rPr>
          <w:color w:val="231F20"/>
          <w:spacing w:val="1"/>
        </w:rPr>
        <w:t> </w:t>
      </w:r>
      <w:r>
        <w:rPr>
          <w:color w:val="231F20"/>
        </w:rPr>
        <w:t>del Consejo Consultivo de Canarias y previa deliberación del Gobierno en sesión cele-</w:t>
      </w:r>
      <w:r>
        <w:rPr>
          <w:color w:val="231F20"/>
          <w:spacing w:val="1"/>
        </w:rPr>
        <w:t> </w:t>
      </w:r>
      <w:r>
        <w:rPr>
          <w:color w:val="231F20"/>
        </w:rPr>
        <w:t>brada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día</w:t>
      </w:r>
      <w:r>
        <w:rPr>
          <w:color w:val="231F20"/>
          <w:spacing w:val="-1"/>
        </w:rPr>
        <w:t> </w:t>
      </w:r>
      <w:r>
        <w:rPr>
          <w:color w:val="231F20"/>
        </w:rPr>
        <w:t>31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marzo de</w:t>
      </w:r>
      <w:r>
        <w:rPr>
          <w:color w:val="231F20"/>
          <w:spacing w:val="-2"/>
        </w:rPr>
        <w:t> </w:t>
      </w:r>
      <w:r>
        <w:rPr>
          <w:color w:val="231F20"/>
        </w:rPr>
        <w:t>2009,</w:t>
      </w:r>
    </w:p>
    <w:p>
      <w:pPr>
        <w:spacing w:before="111"/>
        <w:ind w:left="106" w:right="121" w:firstLine="0"/>
        <w:jc w:val="center"/>
        <w:rPr>
          <w:sz w:val="20"/>
        </w:rPr>
      </w:pPr>
      <w:r>
        <w:rPr>
          <w:color w:val="231F20"/>
          <w:sz w:val="20"/>
        </w:rPr>
        <w:t>DISPONGO:</w:t>
      </w:r>
    </w:p>
    <w:p>
      <w:pPr>
        <w:spacing w:before="124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PRIMERO</w:t>
      </w:r>
    </w:p>
    <w:p>
      <w:pPr>
        <w:pStyle w:val="Heading1"/>
        <w:spacing w:before="128"/>
        <w:ind w:right="124"/>
      </w:pPr>
      <w:r>
        <w:rPr>
          <w:color w:val="231F20"/>
        </w:rPr>
        <w:t>Disposiciones</w:t>
      </w:r>
      <w:r>
        <w:rPr>
          <w:color w:val="231F20"/>
          <w:spacing w:val="-7"/>
        </w:rPr>
        <w:t> </w:t>
      </w:r>
      <w:r>
        <w:rPr>
          <w:color w:val="231F20"/>
        </w:rPr>
        <w:t>generales</w:t>
      </w:r>
    </w:p>
    <w:p>
      <w:pPr>
        <w:spacing w:before="125"/>
        <w:ind w:left="106" w:right="6329" w:firstLine="0"/>
        <w:jc w:val="center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1.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Objeto.</w:t>
      </w:r>
    </w:p>
    <w:p>
      <w:pPr>
        <w:pStyle w:val="BodyText"/>
        <w:spacing w:line="249" w:lineRule="auto" w:before="124"/>
        <w:ind w:right="119"/>
      </w:pPr>
      <w:r>
        <w:rPr>
          <w:color w:val="231F20"/>
        </w:rPr>
        <w:t>El</w:t>
      </w:r>
      <w:r>
        <w:rPr>
          <w:color w:val="231F20"/>
          <w:spacing w:val="26"/>
        </w:rPr>
        <w:t> </w:t>
      </w:r>
      <w:r>
        <w:rPr>
          <w:color w:val="231F20"/>
        </w:rPr>
        <w:t>presente</w:t>
      </w:r>
      <w:r>
        <w:rPr>
          <w:color w:val="231F20"/>
          <w:spacing w:val="27"/>
        </w:rPr>
        <w:t> </w:t>
      </w:r>
      <w:r>
        <w:rPr>
          <w:color w:val="231F20"/>
        </w:rPr>
        <w:t>Decreto</w:t>
      </w:r>
      <w:r>
        <w:rPr>
          <w:color w:val="231F20"/>
          <w:spacing w:val="27"/>
        </w:rPr>
        <w:t> </w:t>
      </w:r>
      <w:r>
        <w:rPr>
          <w:color w:val="231F20"/>
        </w:rPr>
        <w:t>tiene</w:t>
      </w:r>
      <w:r>
        <w:rPr>
          <w:color w:val="231F20"/>
          <w:spacing w:val="27"/>
        </w:rPr>
        <w:t> </w:t>
      </w:r>
      <w:r>
        <w:rPr>
          <w:color w:val="231F20"/>
        </w:rPr>
        <w:t>por</w:t>
      </w:r>
      <w:r>
        <w:rPr>
          <w:color w:val="231F20"/>
          <w:spacing w:val="27"/>
        </w:rPr>
        <w:t> </w:t>
      </w:r>
      <w:r>
        <w:rPr>
          <w:color w:val="231F20"/>
        </w:rPr>
        <w:t>objeto</w:t>
      </w:r>
      <w:r>
        <w:rPr>
          <w:color w:val="231F20"/>
          <w:spacing w:val="27"/>
        </w:rPr>
        <w:t> </w:t>
      </w:r>
      <w:r>
        <w:rPr>
          <w:color w:val="231F20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regulación</w:t>
      </w:r>
      <w:r>
        <w:rPr>
          <w:color w:val="231F20"/>
          <w:spacing w:val="27"/>
        </w:rPr>
        <w:t> </w:t>
      </w:r>
      <w:r>
        <w:rPr>
          <w:color w:val="231F20"/>
        </w:rPr>
        <w:t>del</w:t>
      </w:r>
      <w:r>
        <w:rPr>
          <w:color w:val="231F20"/>
          <w:spacing w:val="27"/>
        </w:rPr>
        <w:t> </w:t>
      </w:r>
      <w:r>
        <w:rPr>
          <w:color w:val="231F20"/>
        </w:rPr>
        <w:t>régimen</w:t>
      </w:r>
      <w:r>
        <w:rPr>
          <w:color w:val="231F20"/>
          <w:spacing w:val="27"/>
        </w:rPr>
        <w:t> </w:t>
      </w:r>
      <w:r>
        <w:rPr>
          <w:color w:val="231F20"/>
        </w:rPr>
        <w:t>jurídico</w:t>
      </w:r>
      <w:r>
        <w:rPr>
          <w:color w:val="231F20"/>
          <w:spacing w:val="27"/>
        </w:rPr>
        <w:t> </w:t>
      </w:r>
      <w:r>
        <w:rPr>
          <w:color w:val="231F20"/>
        </w:rPr>
        <w:t>general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las subvenciones otorgadas por la Administración Pública de la Comunidad Autónoma</w:t>
      </w:r>
      <w:r>
        <w:rPr>
          <w:color w:val="231F20"/>
          <w:spacing w:val="1"/>
        </w:rPr>
        <w:t> </w:t>
      </w:r>
      <w:r>
        <w:rPr>
          <w:color w:val="231F20"/>
        </w:rPr>
        <w:t>de Canarias, organismos públicos y demás entidades de derecho público vinculados o</w:t>
      </w:r>
      <w:r>
        <w:rPr>
          <w:color w:val="231F20"/>
          <w:spacing w:val="1"/>
        </w:rPr>
        <w:t> </w:t>
      </w:r>
      <w:r>
        <w:rPr>
          <w:color w:val="231F20"/>
        </w:rPr>
        <w:t>dependientes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misma</w:t>
      </w:r>
      <w:r>
        <w:rPr>
          <w:color w:val="231F20"/>
          <w:spacing w:val="-25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(4)</w:t>
      </w:r>
      <w:r>
        <w:rPr>
          <w:color w:val="231F20"/>
        </w:rPr>
        <w:t>.</w:t>
      </w:r>
    </w:p>
    <w:p>
      <w:pPr>
        <w:pStyle w:val="BodyText"/>
        <w:spacing w:before="10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906331pt;width:100.35pt;height:.1pt;mso-position-horizontal-relative:page;mso-position-vertical-relative:paragraph;z-index:-15728128;mso-wrap-distance-left:0;mso-wrap-distance-right:0" coordorigin="1701,278" coordsize="2007,0" path="m1701,278l3708,278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Ténganse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cuenta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disposiciones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sectoriales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subvenciones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relacionan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al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final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este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Decreto.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spacing w:before="83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2.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jurídico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9" w:lineRule="auto" w:before="14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subvenciones que concedan los órganos competentes de la Administración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Pública de la Comunidad Autónoma de Canarias, organismos públicos y demás entida-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vinculadas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dependientes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ésta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ajustarán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preceptos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básicos contenidos en la </w:t>
      </w:r>
      <w:hyperlink r:id="rId10">
        <w:r>
          <w:rPr>
            <w:color w:val="25408F"/>
            <w:sz w:val="22"/>
          </w:rPr>
          <w:t>Ley General de Subvenciones </w:t>
        </w:r>
      </w:hyperlink>
      <w:r>
        <w:rPr>
          <w:color w:val="231F20"/>
          <w:sz w:val="22"/>
        </w:rPr>
        <w:t>y su </w:t>
      </w:r>
      <w:hyperlink r:id="rId11">
        <w:r>
          <w:rPr>
            <w:color w:val="25408F"/>
            <w:sz w:val="22"/>
          </w:rPr>
          <w:t>Reglamento</w:t>
        </w:r>
      </w:hyperlink>
      <w:r>
        <w:rPr>
          <w:color w:val="231F20"/>
          <w:sz w:val="22"/>
        </w:rPr>
        <w:t>, en la </w:t>
      </w:r>
      <w:hyperlink r:id="rId12">
        <w:r>
          <w:rPr>
            <w:color w:val="25408F"/>
            <w:sz w:val="22"/>
          </w:rPr>
          <w:t>Ley de</w:t>
        </w:r>
      </w:hyperlink>
      <w:r>
        <w:rPr>
          <w:color w:val="25408F"/>
          <w:spacing w:val="-59"/>
          <w:sz w:val="22"/>
        </w:rPr>
        <w:t> </w:t>
      </w:r>
      <w:hyperlink r:id="rId12">
        <w:r>
          <w:rPr>
            <w:color w:val="25408F"/>
            <w:sz w:val="22"/>
          </w:rPr>
          <w:t>la</w:t>
        </w:r>
        <w:r>
          <w:rPr>
            <w:color w:val="25408F"/>
            <w:spacing w:val="-2"/>
            <w:sz w:val="22"/>
          </w:rPr>
          <w:t> </w:t>
        </w:r>
        <w:r>
          <w:rPr>
            <w:color w:val="25408F"/>
            <w:sz w:val="22"/>
          </w:rPr>
          <w:t>Hacienda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Pública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Canaria</w:t>
        </w:r>
        <w:r>
          <w:rPr>
            <w:color w:val="25408F"/>
            <w:spacing w:val="-1"/>
            <w:sz w:val="22"/>
          </w:rPr>
          <w:t> </w:t>
        </w:r>
      </w:hyperlink>
      <w:r>
        <w:rPr>
          <w:color w:val="231F20"/>
          <w:sz w:val="22"/>
        </w:rPr>
        <w:t>y 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Decreto.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9" w:lineRule="auto" w:before="13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otorguen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consorcios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integran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Sec-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tor Público de la Comunidad Autónoma y las subvenciones que deriven de convenios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formalizados entre la Administración de la Comunidad Autónoma y los citados consor-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cios,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regirán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instrumento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jurídico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creación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propio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convenio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 todo caso, deberán respetar lo dispuesto en la </w:t>
      </w:r>
      <w:hyperlink r:id="rId10">
        <w:r>
          <w:rPr>
            <w:color w:val="25408F"/>
            <w:sz w:val="22"/>
          </w:rPr>
          <w:t>Ley 38/2003, de 17 de noviembre</w:t>
        </w:r>
      </w:hyperlink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Subvenciones y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Decreto.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normas recogidas en el presente Decreto se aplicarán a las subvenciones fi-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nanciadas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cargo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fondos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Europea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de aplicación directa y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en las de derecho interno que se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dicten en</w:t>
      </w:r>
      <w:r>
        <w:rPr>
          <w:color w:val="231F20"/>
          <w:sz w:val="22"/>
        </w:rPr>
        <w:t> su desarrollo</w:t>
      </w:r>
      <w:r>
        <w:rPr>
          <w:color w:val="231F20"/>
          <w:spacing w:val="-23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(5)</w:t>
      </w:r>
      <w:r>
        <w:rPr>
          <w:color w:val="231F20"/>
          <w:sz w:val="22"/>
        </w:rPr>
        <w:t>.</w:t>
      </w:r>
    </w:p>
    <w:p>
      <w:pPr>
        <w:spacing w:before="133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3.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competentes.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9" w:lineRule="auto" w:before="14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competentes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conceder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titulares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Depar-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tamentos de la Administración Pública de la Comunidad Autónoma, de los organismos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públicos y demás entidades de derecho público que determinen sus normas regulado-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ras o, en su defecto, los órganos de las mismas que tengan atribuida la competencia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gasto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correspondiente.</w:t>
      </w:r>
    </w:p>
    <w:p>
      <w:pPr>
        <w:pStyle w:val="BodyText"/>
        <w:spacing w:line="249" w:lineRule="auto" w:before="135"/>
      </w:pPr>
      <w:r>
        <w:rPr>
          <w:color w:val="231F20"/>
        </w:rPr>
        <w:t>A estos efectos, se consideran titulares de los Departamentos el Presidente del Go-</w:t>
      </w:r>
      <w:r>
        <w:rPr>
          <w:color w:val="231F20"/>
          <w:spacing w:val="1"/>
        </w:rPr>
        <w:t> </w:t>
      </w:r>
      <w:r>
        <w:rPr>
          <w:color w:val="231F20"/>
        </w:rPr>
        <w:t>bierno,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Vicepresidente,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Consejeros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Comisionado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Acción</w:t>
      </w:r>
      <w:r>
        <w:rPr>
          <w:color w:val="231F20"/>
          <w:spacing w:val="-2"/>
        </w:rPr>
        <w:t> </w:t>
      </w:r>
      <w:r>
        <w:rPr>
          <w:color w:val="231F20"/>
        </w:rPr>
        <w:t>Exterior.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9" w:lineRule="auto" w:before="13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Será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autorización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Gobierno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que se acrediten razones de interés público, social, económico o humanitario, u otras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debidamente justificadas que dificulten su convocatoria pública, cuyo importe exceda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 que se determine anualmente en la Ley de Presupuestos. La autorización del Go-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bierno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limitará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importe,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destino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9" w:lineRule="auto" w:before="135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delegación de la competencia para conceder subvenciones lleva implícita la 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comprobación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dictar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declare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justificada,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parcialmente,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justificada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incoación,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instrucción y resolución del procedimiento de reintegro, y la de resolución del recurso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potestativo de reposición que, en su caso, pueda interponerse, sin perjuicio de que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delegación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disponga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otra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cosa</w:t>
      </w:r>
      <w:r>
        <w:rPr>
          <w:color w:val="231F20"/>
          <w:spacing w:val="-24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(6)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desconcentración de competencias para la concesión de subvenciones abarca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el procedimiento de concesión, las facultades de comprobación y, en su caso, la incoa-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ción, instrucción y resolución del procedimiento de reintegro, salvo que el Decreto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apruebe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desconcentración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disponga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otra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cosa.</w:t>
      </w:r>
    </w:p>
    <w:p>
      <w:pPr>
        <w:pStyle w:val="BodyText"/>
        <w:spacing w:line="249" w:lineRule="auto" w:before="134"/>
      </w:pPr>
      <w:r>
        <w:rPr>
          <w:rFonts w:ascii="Arial" w:hAnsi="Arial"/>
          <w:b/>
          <w:color w:val="231F20"/>
        </w:rPr>
        <w:t>Artículo 4. </w:t>
      </w:r>
      <w:r>
        <w:rPr>
          <w:color w:val="231F20"/>
        </w:rPr>
        <w:t>Requisitos para obtener la condición de beneficiario y de entidad colabo-</w:t>
      </w:r>
      <w:r>
        <w:rPr>
          <w:color w:val="231F20"/>
          <w:spacing w:val="-59"/>
        </w:rPr>
        <w:t> </w:t>
      </w:r>
      <w:r>
        <w:rPr>
          <w:color w:val="231F20"/>
        </w:rPr>
        <w:t>radora.</w:t>
      </w:r>
    </w:p>
    <w:p>
      <w:pPr>
        <w:pStyle w:val="BodyText"/>
        <w:spacing w:line="249" w:lineRule="auto" w:before="132"/>
      </w:pPr>
      <w:r>
        <w:rPr>
          <w:color w:val="231F20"/>
        </w:rPr>
        <w:t>Los requisitos para obtener la condición de beneficiario y de entidad colaboradora</w:t>
      </w:r>
      <w:r>
        <w:rPr>
          <w:color w:val="231F20"/>
          <w:spacing w:val="1"/>
        </w:rPr>
        <w:t> </w:t>
      </w:r>
      <w:r>
        <w:rPr>
          <w:color w:val="231F20"/>
        </w:rPr>
        <w:t>serán los establecidos en los preceptos básicos contenidos en la </w:t>
      </w:r>
      <w:hyperlink r:id="rId10">
        <w:r>
          <w:rPr>
            <w:color w:val="25408F"/>
          </w:rPr>
          <w:t>Ley General de Sub-</w:t>
        </w:r>
      </w:hyperlink>
      <w:r>
        <w:rPr>
          <w:color w:val="25408F"/>
          <w:spacing w:val="1"/>
        </w:rPr>
        <w:t> </w:t>
      </w:r>
      <w:hyperlink r:id="rId10">
        <w:r>
          <w:rPr>
            <w:color w:val="25408F"/>
          </w:rPr>
          <w:t>venciones</w:t>
        </w:r>
        <w:r>
          <w:rPr>
            <w:color w:val="25408F"/>
            <w:spacing w:val="-2"/>
          </w:rPr>
          <w:t> </w:t>
        </w:r>
      </w:hyperlink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acreditación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hará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determina</w:t>
      </w:r>
      <w:r>
        <w:rPr>
          <w:color w:val="231F20"/>
          <w:spacing w:val="-3"/>
        </w:rPr>
        <w:t> </w:t>
      </w:r>
      <w:r>
        <w:rPr>
          <w:color w:val="231F20"/>
        </w:rPr>
        <w:t>su </w:t>
      </w:r>
      <w:hyperlink r:id="rId11">
        <w:r>
          <w:rPr>
            <w:color w:val="25408F"/>
          </w:rPr>
          <w:t>Reglamento</w:t>
        </w:r>
      </w:hyperlink>
      <w:r>
        <w:rPr>
          <w:color w:val="231F20"/>
        </w:rPr>
        <w:t>.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  <w:r>
        <w:rPr/>
        <w:pict>
          <v:shape style="position:absolute;margin-left:85.039299pt;margin-top:15.857261pt;width:100.35pt;height:.1pt;mso-position-horizontal-relative:page;mso-position-vertical-relative:paragraph;z-index:-15727616;mso-wrap-distance-left:0;mso-wrap-distance-right:0" coordorigin="1701,317" coordsize="2007,0" path="m1701,317l3708,31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94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BodyText"/>
        <w:spacing w:line="249" w:lineRule="auto" w:before="83"/>
      </w:pP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obstante,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presentación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declaración</w:t>
      </w:r>
      <w:r>
        <w:rPr>
          <w:color w:val="231F20"/>
          <w:spacing w:val="-7"/>
        </w:rPr>
        <w:t> </w:t>
      </w:r>
      <w:r>
        <w:rPr>
          <w:color w:val="231F20"/>
        </w:rPr>
        <w:t>responsable,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podrá</w:t>
      </w:r>
      <w:r>
        <w:rPr>
          <w:color w:val="231F20"/>
          <w:spacing w:val="-6"/>
        </w:rPr>
        <w:t> </w:t>
      </w:r>
      <w:r>
        <w:rPr>
          <w:color w:val="231F20"/>
        </w:rPr>
        <w:t>emitirse</w:t>
      </w:r>
      <w:r>
        <w:rPr>
          <w:color w:val="231F20"/>
          <w:spacing w:val="-6"/>
        </w:rPr>
        <w:t> </w:t>
      </w:r>
      <w:r>
        <w:rPr>
          <w:color w:val="231F20"/>
        </w:rPr>
        <w:t>telemá-</w:t>
      </w:r>
      <w:r>
        <w:rPr>
          <w:color w:val="231F20"/>
          <w:spacing w:val="-59"/>
        </w:rPr>
        <w:t> </w:t>
      </w:r>
      <w:r>
        <w:rPr>
          <w:color w:val="231F20"/>
        </w:rPr>
        <w:t>ticamente, sustituirá a la presentación de las certificaciones previstas en la normativa</w:t>
      </w:r>
      <w:r>
        <w:rPr>
          <w:color w:val="231F20"/>
          <w:spacing w:val="1"/>
        </w:rPr>
        <w:t> </w:t>
      </w:r>
      <w:r>
        <w:rPr>
          <w:color w:val="231F20"/>
        </w:rPr>
        <w:t>básica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siguientes casos: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9" w:lineRule="auto" w:before="12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Subvenciones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concedan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Mutualidades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funcionarios,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colegios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huér-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fanos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entidades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similares.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0" w:lineRule="auto" w:before="121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becas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demás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alumnos.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0" w:lineRule="auto" w:before="130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becas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demás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investigadores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programas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subvenciones</w:t>
      </w:r>
      <w:r>
        <w:rPr>
          <w:color w:val="231F20"/>
          <w:spacing w:val="-5"/>
        </w:rPr>
        <w:t> </w:t>
      </w:r>
      <w:r>
        <w:rPr>
          <w:color w:val="231F20"/>
        </w:rPr>
        <w:t>destinados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financiar</w:t>
      </w:r>
      <w:r>
        <w:rPr>
          <w:color w:val="231F20"/>
          <w:spacing w:val="-4"/>
        </w:rPr>
        <w:t> </w:t>
      </w:r>
      <w:r>
        <w:rPr>
          <w:color w:val="231F20"/>
        </w:rPr>
        <w:t>proyectos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investigación.</w:t>
      </w: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Aquellas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cuantía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otorgar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supere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convo-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catoria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seis mil euros.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9" w:lineRule="auto" w:before="12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subvenciones otorgadas a las Administraciones Públicas así como a los orga-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nismos, entidades públicas y fundaciones del sector público dependientes de aquéllas,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previsión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expresa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contrario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122" w:after="0"/>
        <w:ind w:left="523" w:right="0" w:hanging="197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Universidades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públicas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españolas.</w:t>
      </w: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asociaciones y entidades sin ánimo de lucro siempre que hagan constar tal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circunstancia en sus estatutos o normas de constitución y que, además, estén debida-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inscritas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registros correspondientes.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249" w:lineRule="auto" w:before="122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Aquellas que, por concurrir circunstancias debidamente justificadas, derivadas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naturaleza,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cuantía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establezca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Consejería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materia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hacienda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mediante Orden.</w:t>
      </w:r>
    </w:p>
    <w:p>
      <w:pPr>
        <w:spacing w:before="122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5.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colaboradoras.</w:t>
      </w:r>
    </w:p>
    <w:p>
      <w:pPr>
        <w:pStyle w:val="BodyText"/>
        <w:spacing w:line="249" w:lineRule="auto" w:before="130"/>
      </w:pPr>
      <w:r>
        <w:rPr>
          <w:color w:val="231F20"/>
        </w:rPr>
        <w:t>Pueden ser entidades colaboradoras de la Administración Pública de la 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Autónoma, de los organismos públicos y demás entidades de derecho público vincula-</w:t>
      </w:r>
      <w:r>
        <w:rPr>
          <w:color w:val="231F20"/>
          <w:spacing w:val="1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dependientes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misma,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materia de</w:t>
      </w:r>
      <w:r>
        <w:rPr>
          <w:color w:val="231F20"/>
          <w:spacing w:val="-2"/>
        </w:rPr>
        <w:t> </w:t>
      </w:r>
      <w:r>
        <w:rPr>
          <w:color w:val="231F20"/>
        </w:rPr>
        <w:t>subvenciones:</w:t>
      </w: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121" w:after="0"/>
        <w:ind w:left="584" w:right="0" w:hanging="258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organismos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públicos.</w:t>
      </w:r>
    </w:p>
    <w:p>
      <w:pPr>
        <w:pStyle w:val="ListParagraph"/>
        <w:numPr>
          <w:ilvl w:val="0"/>
          <w:numId w:val="4"/>
        </w:numPr>
        <w:tabs>
          <w:tab w:pos="588" w:val="left" w:leader="none"/>
        </w:tabs>
        <w:spacing w:line="249" w:lineRule="auto" w:before="130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Las Corporaciones Locales Canarias, los organismos autónomos y demás entida-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vinculadas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dependientes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mismas.</w:t>
      </w:r>
    </w:p>
    <w:p>
      <w:pPr>
        <w:pStyle w:val="ListParagraph"/>
        <w:numPr>
          <w:ilvl w:val="0"/>
          <w:numId w:val="4"/>
        </w:numPr>
        <w:tabs>
          <w:tab w:pos="565" w:val="left" w:leader="none"/>
        </w:tabs>
        <w:spacing w:line="249" w:lineRule="auto" w:before="121" w:after="0"/>
        <w:ind w:left="100" w:right="119" w:firstLine="226"/>
        <w:jc w:val="left"/>
        <w:rPr>
          <w:sz w:val="22"/>
        </w:rPr>
      </w:pPr>
      <w:r>
        <w:rPr>
          <w:color w:val="231F20"/>
          <w:spacing w:val="-1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sociedades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mercantiles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públicas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Autónoma.</w:t>
      </w: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121" w:after="0"/>
        <w:ind w:left="584" w:right="0" w:hanging="258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Corporaciones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público.</w:t>
      </w:r>
    </w:p>
    <w:p>
      <w:pPr>
        <w:pStyle w:val="ListParagraph"/>
        <w:numPr>
          <w:ilvl w:val="0"/>
          <w:numId w:val="4"/>
        </w:numPr>
        <w:tabs>
          <w:tab w:pos="582" w:val="left" w:leader="none"/>
        </w:tabs>
        <w:spacing w:line="249" w:lineRule="auto" w:before="130" w:after="0"/>
        <w:ind w:left="100" w:right="119" w:firstLine="226"/>
        <w:jc w:val="left"/>
        <w:rPr>
          <w:sz w:val="22"/>
        </w:rPr>
      </w:pPr>
      <w:r>
        <w:rPr>
          <w:color w:val="231F20"/>
          <w:spacing w:val="-1"/>
          <w:sz w:val="22"/>
        </w:rPr>
        <w:t>Las Fundaciones que estén bajo el protectorado </w:t>
      </w:r>
      <w:r>
        <w:rPr>
          <w:color w:val="231F20"/>
          <w:sz w:val="22"/>
        </w:rPr>
        <w:t>de la Administración Pública de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Autónoma.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40" w:lineRule="auto" w:before="121" w:after="0"/>
        <w:ind w:left="540" w:right="0" w:hanging="214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jurídicas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cumplan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requisitos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solvencia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eficacia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se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  <w:spacing w:val="-1"/>
        </w:rPr>
        <w:t>establezcan por</w:t>
      </w:r>
      <w:r>
        <w:rPr>
          <w:color w:val="231F20"/>
        </w:rPr>
        <w:t> </w:t>
      </w:r>
      <w:r>
        <w:rPr>
          <w:color w:val="231F20"/>
          <w:spacing w:val="-1"/>
        </w:rPr>
        <w:t>el</w:t>
      </w:r>
      <w:r>
        <w:rPr>
          <w:color w:val="231F20"/>
        </w:rPr>
        <w:t> </w:t>
      </w:r>
      <w:r>
        <w:rPr>
          <w:color w:val="231F20"/>
          <w:spacing w:val="-1"/>
        </w:rPr>
        <w:t>titular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</w:t>
      </w:r>
      <w:r>
        <w:rPr>
          <w:color w:val="231F20"/>
        </w:rPr>
        <w:t> </w:t>
      </w:r>
      <w:r>
        <w:rPr>
          <w:color w:val="231F20"/>
          <w:spacing w:val="-1"/>
        </w:rPr>
        <w:t>Departamento</w:t>
      </w:r>
      <w:r>
        <w:rPr>
          <w:color w:val="231F20"/>
        </w:rPr>
        <w:t> </w:t>
      </w:r>
      <w:r>
        <w:rPr>
          <w:color w:val="231F20"/>
          <w:spacing w:val="-1"/>
        </w:rPr>
        <w:t>competente</w:t>
      </w:r>
      <w:r>
        <w:rPr>
          <w:color w:val="231F20"/>
        </w:rPr>
        <w:t> en materia</w:t>
      </w:r>
      <w:r>
        <w:rPr>
          <w:color w:val="231F20"/>
          <w:spacing w:val="1"/>
        </w:rPr>
        <w:t> </w:t>
      </w:r>
      <w:r>
        <w:rPr>
          <w:color w:val="231F20"/>
        </w:rPr>
        <w:t>de hacienda</w:t>
      </w:r>
      <w:r>
        <w:rPr>
          <w:color w:val="231F20"/>
          <w:spacing w:val="-24"/>
        </w:rPr>
        <w:t> </w:t>
      </w:r>
      <w:r>
        <w:rPr>
          <w:rFonts w:ascii="Arial"/>
          <w:b/>
          <w:color w:val="231F20"/>
          <w:position w:val="7"/>
          <w:sz w:val="13"/>
        </w:rPr>
        <w:t>(7)</w:t>
      </w:r>
      <w:r>
        <w:rPr>
          <w:color w:val="231F20"/>
        </w:rPr>
        <w:t>.</w:t>
      </w:r>
    </w:p>
    <w:p>
      <w:pPr>
        <w:spacing w:before="130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6.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estratégico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Se aprobará un plan estratégico para cada Departamento, que abarcará las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venciones tanto de sus órganos como de los organismos y demás entes públicos a él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vinculados.</w:t>
      </w:r>
    </w:p>
    <w:p>
      <w:pPr>
        <w:pStyle w:val="ListParagraph"/>
        <w:numPr>
          <w:ilvl w:val="0"/>
          <w:numId w:val="5"/>
        </w:numPr>
        <w:tabs>
          <w:tab w:pos="572" w:val="left" w:leader="none"/>
        </w:tabs>
        <w:spacing w:line="249" w:lineRule="auto" w:before="12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No obstante, por los titulares de los órganos respectivos según su normativa regu-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ladora se podrán aprobar planes estratégicos especiales, de ámbito inferior al departa-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mental,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cuando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su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importancia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justifique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su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desarrollo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particularizado.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Asimismo,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</w:p>
    <w:p>
      <w:pPr>
        <w:pStyle w:val="BodyText"/>
        <w:spacing w:before="4"/>
        <w:ind w:left="0" w:right="0" w:firstLine="0"/>
        <w:jc w:val="left"/>
        <w:rPr>
          <w:sz w:val="23"/>
        </w:rPr>
      </w:pPr>
      <w:r>
        <w:rPr/>
        <w:pict>
          <v:shape style="position:absolute;margin-left:85.039398pt;margin-top:15.916483pt;width:100.35pt;height:.1pt;mso-position-horizontal-relative:page;mso-position-vertical-relative:paragraph;z-index:-15727104;mso-wrap-distance-left:0;mso-wrap-distance-right:0" coordorigin="1701,318" coordsize="2007,0" path="m1701,318l3708,318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8" w:after="0"/>
        <w:ind w:left="554" w:right="119" w:hanging="404"/>
        <w:jc w:val="both"/>
        <w:rPr>
          <w:sz w:val="18"/>
        </w:rPr>
      </w:pPr>
      <w:r>
        <w:rPr>
          <w:color w:val="231F20"/>
          <w:sz w:val="18"/>
        </w:rPr>
        <w:t>Por </w:t>
      </w:r>
      <w:hyperlink r:id="rId18">
        <w:r>
          <w:rPr>
            <w:color w:val="25408F"/>
            <w:sz w:val="18"/>
          </w:rPr>
          <w:t>Orden de 10 de marzo de 1995</w:t>
        </w:r>
      </w:hyperlink>
      <w:r>
        <w:rPr>
          <w:color w:val="231F20"/>
          <w:sz w:val="18"/>
        </w:rPr>
        <w:t>, de la Consejería de Economía y Hacienda, se establecen los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requisitos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solvencia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eficacia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para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ser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entidad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colaboradora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ayudas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subvenciones</w:t>
      </w:r>
      <w:r>
        <w:rPr>
          <w:color w:val="231F20"/>
          <w:spacing w:val="-4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Administración autonómica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Canarias.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</w:rPr>
        <w:t>titulares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Departamentos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organismos</w:t>
      </w:r>
      <w:r>
        <w:rPr>
          <w:color w:val="231F20"/>
          <w:spacing w:val="-11"/>
        </w:rPr>
        <w:t> </w:t>
      </w:r>
      <w:r>
        <w:rPr>
          <w:color w:val="231F20"/>
        </w:rPr>
        <w:t>afectados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podrán</w:t>
      </w:r>
      <w:r>
        <w:rPr>
          <w:color w:val="231F20"/>
          <w:spacing w:val="-11"/>
        </w:rPr>
        <w:t> </w:t>
      </w:r>
      <w:r>
        <w:rPr>
          <w:color w:val="231F20"/>
        </w:rPr>
        <w:t>aprobar</w:t>
      </w:r>
      <w:r>
        <w:rPr>
          <w:color w:val="231F20"/>
          <w:spacing w:val="-11"/>
        </w:rPr>
        <w:t> </w:t>
      </w:r>
      <w:r>
        <w:rPr>
          <w:color w:val="231F20"/>
        </w:rPr>
        <w:t>planes</w:t>
      </w:r>
      <w:r>
        <w:rPr>
          <w:color w:val="231F20"/>
          <w:spacing w:val="-11"/>
        </w:rPr>
        <w:t> </w:t>
      </w:r>
      <w:r>
        <w:rPr>
          <w:color w:val="231F20"/>
        </w:rPr>
        <w:t>estra-</w:t>
      </w:r>
      <w:r>
        <w:rPr>
          <w:color w:val="231F20"/>
          <w:spacing w:val="-59"/>
        </w:rPr>
        <w:t> </w:t>
      </w:r>
      <w:r>
        <w:rPr>
          <w:color w:val="231F20"/>
        </w:rPr>
        <w:t>tégicos</w:t>
      </w:r>
      <w:r>
        <w:rPr>
          <w:color w:val="231F20"/>
          <w:spacing w:val="-6"/>
        </w:rPr>
        <w:t> </w:t>
      </w:r>
      <w:r>
        <w:rPr>
          <w:color w:val="231F20"/>
        </w:rPr>
        <w:t>conjuntos,</w:t>
      </w:r>
      <w:r>
        <w:rPr>
          <w:color w:val="231F20"/>
          <w:spacing w:val="-7"/>
        </w:rPr>
        <w:t> </w:t>
      </w:r>
      <w:r>
        <w:rPr>
          <w:color w:val="231F20"/>
        </w:rPr>
        <w:t>cuando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gestión</w:t>
      </w:r>
      <w:r>
        <w:rPr>
          <w:color w:val="231F20"/>
          <w:spacing w:val="-7"/>
        </w:rPr>
        <w:t> </w:t>
      </w:r>
      <w:r>
        <w:rPr>
          <w:color w:val="231F20"/>
        </w:rPr>
        <w:t>participen</w:t>
      </w:r>
      <w:r>
        <w:rPr>
          <w:color w:val="231F20"/>
          <w:spacing w:val="-5"/>
        </w:rPr>
        <w:t> </w:t>
      </w:r>
      <w:r>
        <w:rPr>
          <w:color w:val="231F20"/>
        </w:rPr>
        <w:t>varios</w:t>
      </w:r>
      <w:r>
        <w:rPr>
          <w:color w:val="231F20"/>
          <w:spacing w:val="-6"/>
        </w:rPr>
        <w:t> </w:t>
      </w:r>
      <w:r>
        <w:rPr>
          <w:color w:val="231F20"/>
        </w:rPr>
        <w:t>Departamentos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organismos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entes</w:t>
      </w:r>
      <w:r>
        <w:rPr>
          <w:color w:val="231F20"/>
          <w:spacing w:val="-2"/>
        </w:rPr>
        <w:t> </w:t>
      </w:r>
      <w:r>
        <w:rPr>
          <w:color w:val="231F20"/>
        </w:rPr>
        <w:t>públicos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distinto</w:t>
      </w:r>
      <w:r>
        <w:rPr>
          <w:color w:val="231F20"/>
          <w:spacing w:val="-1"/>
        </w:rPr>
        <w:t> </w:t>
      </w:r>
      <w:r>
        <w:rPr>
          <w:color w:val="231F20"/>
        </w:rPr>
        <w:t>ámbito</w:t>
      </w:r>
      <w:r>
        <w:rPr>
          <w:color w:val="231F20"/>
          <w:spacing w:val="-2"/>
        </w:rPr>
        <w:t> </w:t>
      </w:r>
      <w:r>
        <w:rPr>
          <w:color w:val="231F20"/>
        </w:rPr>
        <w:t>departamental.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planes y programas sectoriales tendrán la consideración de planes estratégi-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cos de subvenciones siempre que recojan el contenido a que se hace referencia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siguiente.</w:t>
      </w:r>
    </w:p>
    <w:p>
      <w:pPr>
        <w:pStyle w:val="ListParagraph"/>
        <w:numPr>
          <w:ilvl w:val="0"/>
          <w:numId w:val="5"/>
        </w:numPr>
        <w:tabs>
          <w:tab w:pos="599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planes estratégicos contendrán previsiones para un período de vigencia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tres años, salvo que por la especial naturaleza del sector afectado sea conveniente es-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tablecer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un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plan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estratégico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duración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diferente.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obstante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anterior,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dichos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planes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podrán tener una vigencia inferior cuando los mismos deban ajustarse a los escenarios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plurianuales aprobados y someterse, en todo caso, a las restricciones que en orden 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cumplimiento de los objetivos de política económica y de estabilidad presupuestaria se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determinen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cada ejercicio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(8)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584" w:val="left" w:leader="none"/>
        </w:tabs>
        <w:spacing w:line="249" w:lineRule="auto" w:before="131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aprobación de los planes a que se refieren los apartados anteriores, requerirá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informe previo de la Dirección General competente en materia de presupuestos. 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solicitud de informe se adjuntará el informe sobre el grado de avance de la aplicación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 plan anterior, sus efectos y las repercusiones presupuestarias y financieras que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deriven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aplicación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(9)</w:t>
      </w:r>
      <w:r>
        <w:rPr>
          <w:color w:val="231F20"/>
          <w:sz w:val="22"/>
        </w:rPr>
        <w:t>.</w:t>
      </w:r>
    </w:p>
    <w:p>
      <w:pPr>
        <w:spacing w:before="130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7.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planes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estratégicos.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40" w:lineRule="auto" w:before="135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planes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estratégicos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tendrán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contenido:</w:t>
      </w:r>
    </w:p>
    <w:p>
      <w:pPr>
        <w:pStyle w:val="ListParagraph"/>
        <w:numPr>
          <w:ilvl w:val="0"/>
          <w:numId w:val="7"/>
        </w:numPr>
        <w:tabs>
          <w:tab w:pos="581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Objetivos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estratégicos,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describen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efecto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impacto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espera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lograr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acción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institucional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durante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período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vigencia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estar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vincula-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objetivos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correspondientes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programas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presupuestarios.</w:t>
      </w:r>
    </w:p>
    <w:p>
      <w:pPr>
        <w:pStyle w:val="ListParagraph"/>
        <w:numPr>
          <w:ilvl w:val="0"/>
          <w:numId w:val="7"/>
        </w:numPr>
        <w:tabs>
          <w:tab w:pos="587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Líneas de subvención en las que se concreta el plan de actuación. Debiendo 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cretarse para cada una de ellas: áreas de competencia afectadas y sectores hacia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dirigen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subvenciones,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objetivos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efectos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pretenden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aplicación,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necesario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consecución,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costes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previsibles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detalle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fuentes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financiación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seguimiento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evaluación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continua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aplicable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 las diferentes líneas de subvenciones que se establezcan. A estos efectos, se deben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determinar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línea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conjunto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indicadores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relacionados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los objetivos del Plan, que recogidos periódicamente por los responsables de su segui-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miento, permitan conocer el estado de la situación y los progresos conseguidos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respectivos objetivos.</w:t>
      </w:r>
    </w:p>
    <w:p>
      <w:pPr>
        <w:pStyle w:val="ListParagraph"/>
        <w:numPr>
          <w:ilvl w:val="0"/>
          <w:numId w:val="6"/>
        </w:numPr>
        <w:tabs>
          <w:tab w:pos="572" w:val="left" w:leader="none"/>
        </w:tabs>
        <w:spacing w:line="249" w:lineRule="auto" w:before="133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El contenido del plan estratégico podrá reducirse a la elaboración de una memoria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explicativa de los objetivos, los costes de realización y sus fuentes de financiación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siguientes casos:</w:t>
      </w:r>
    </w:p>
    <w:p>
      <w:pPr>
        <w:pStyle w:val="ListParagraph"/>
        <w:numPr>
          <w:ilvl w:val="0"/>
          <w:numId w:val="8"/>
        </w:numPr>
        <w:tabs>
          <w:tab w:pos="585" w:val="left" w:leader="none"/>
        </w:tabs>
        <w:spacing w:line="240" w:lineRule="auto" w:before="128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concedan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forma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directa.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49" w:lineRule="auto" w:before="13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manera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motivada,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determinen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titular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Departamento,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atención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escasa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relevancia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económica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instrumen-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pública.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planes estratégicos de subvenciones tienen carácter programático y su conte-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nido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crea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derechos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obligaciones;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efectividad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quedará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condicionada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puesta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práctica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diferentes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líneas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atendiendo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condicionan-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disponibilidades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presupuestarias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ejercicio.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  <w:r>
        <w:rPr/>
        <w:pict>
          <v:shape style="position:absolute;margin-left:85.039398pt;margin-top:16.608335pt;width:100.35pt;height:.1pt;mso-position-horizontal-relative:page;mso-position-vertical-relative:paragraph;z-index:-15726592;mso-wrap-distance-left:0;mso-wrap-distance-right:0" coordorigin="1701,332" coordsize="2007,0" path="m1701,332l3708,332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apartados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4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transcriben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Decreto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94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Véase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nota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anterior.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BodyText"/>
        <w:spacing w:before="83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rFonts w:ascii="Arial" w:hAnsi="Arial"/>
          <w:b/>
          <w:color w:val="231F20"/>
        </w:rPr>
        <w:t>8.</w:t>
      </w:r>
      <w:r>
        <w:rPr>
          <w:rFonts w:ascii="Arial" w:hAnsi="Arial"/>
          <w:b/>
          <w:color w:val="231F20"/>
          <w:spacing w:val="-3"/>
        </w:rPr>
        <w:t> </w:t>
      </w:r>
      <w:r>
        <w:rPr>
          <w:color w:val="231F20"/>
        </w:rPr>
        <w:t>Seguimiento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planes</w:t>
      </w:r>
      <w:r>
        <w:rPr>
          <w:color w:val="231F20"/>
          <w:spacing w:val="-4"/>
        </w:rPr>
        <w:t> </w:t>
      </w:r>
      <w:r>
        <w:rPr>
          <w:color w:val="231F20"/>
        </w:rPr>
        <w:t>estratégicos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subvenciones.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Anualmente se realizará la actualización de los planes de acuerdo con la informa-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relevante disponible.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9" w:lineRule="auto" w:before="103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Cada Departamento emitirá en el período equivalente a la mitad de la vigencia del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plan un informe sobre el grado de avance de la aplicación del plan, sus efectos y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repercusiones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presupuestarias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financieras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deriven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aplicación.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49" w:lineRule="auto" w:before="10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Si como resultado de los informes de seguimiento existen líneas de subvenciones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alcanzan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nivel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consecución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objetivos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deseado,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resulta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adecua-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do al nivel de recursos invertidos, podrán ser modificadas o sustituidas por otras más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eficaces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eficientes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eliminadas.</w:t>
      </w:r>
    </w:p>
    <w:p>
      <w:pPr>
        <w:pStyle w:val="BodyText"/>
        <w:spacing w:before="106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3"/>
        </w:rPr>
        <w:t> </w:t>
      </w:r>
      <w:r>
        <w:rPr>
          <w:rFonts w:ascii="Arial" w:hAnsi="Arial"/>
          <w:b/>
          <w:color w:val="231F20"/>
        </w:rPr>
        <w:t>9.</w:t>
      </w:r>
      <w:r>
        <w:rPr>
          <w:rFonts w:ascii="Arial" w:hAnsi="Arial"/>
          <w:b/>
          <w:color w:val="231F20"/>
          <w:spacing w:val="-1"/>
        </w:rPr>
        <w:t> </w:t>
      </w:r>
      <w:r>
        <w:rPr>
          <w:color w:val="231F20"/>
        </w:rPr>
        <w:t>Bases</w:t>
      </w:r>
      <w:r>
        <w:rPr>
          <w:color w:val="231F20"/>
          <w:spacing w:val="-1"/>
        </w:rPr>
        <w:t> </w:t>
      </w:r>
      <w:r>
        <w:rPr>
          <w:color w:val="231F20"/>
        </w:rPr>
        <w:t>reguladoras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concesión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subvenciones.</w:t>
      </w:r>
    </w:p>
    <w:p>
      <w:pPr>
        <w:pStyle w:val="ListParagraph"/>
        <w:numPr>
          <w:ilvl w:val="0"/>
          <w:numId w:val="9"/>
        </w:numPr>
        <w:tabs>
          <w:tab w:pos="562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ámbito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Administración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Comunidad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Autónoma,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organismos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 demás entidades de derecho público vinculados o dependientes de aquélla, los titu-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lares de los Departamentos de la Administración Pública de la Comunidad Autónoma,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 excepción del Comisionado de Acción Exterior, establecerán las oportunas bases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concesión.</w:t>
      </w:r>
    </w:p>
    <w:p>
      <w:pPr>
        <w:pStyle w:val="BodyText"/>
        <w:spacing w:line="249" w:lineRule="auto" w:before="106"/>
      </w:pP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procedimiento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aprobación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modificación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</w:t>
      </w:r>
      <w:r>
        <w:rPr>
          <w:color w:val="231F20"/>
          <w:spacing w:val="-5"/>
        </w:rPr>
        <w:t> </w:t>
      </w:r>
      <w:r>
        <w:rPr>
          <w:color w:val="231F20"/>
        </w:rPr>
        <w:t>reguladoras</w:t>
      </w:r>
      <w:r>
        <w:rPr>
          <w:color w:val="231F20"/>
          <w:spacing w:val="-4"/>
        </w:rPr>
        <w:t> </w:t>
      </w:r>
      <w:r>
        <w:rPr>
          <w:color w:val="231F20"/>
        </w:rPr>
        <w:t>conten-</w:t>
      </w:r>
      <w:r>
        <w:rPr>
          <w:color w:val="231F20"/>
          <w:spacing w:val="-59"/>
        </w:rPr>
        <w:t> </w:t>
      </w:r>
      <w:r>
        <w:rPr>
          <w:color w:val="231F20"/>
        </w:rPr>
        <w:t>drá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iniciativa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órgano</w:t>
      </w:r>
      <w:r>
        <w:rPr>
          <w:color w:val="231F20"/>
          <w:spacing w:val="-10"/>
        </w:rPr>
        <w:t> </w:t>
      </w:r>
      <w:r>
        <w:rPr>
          <w:color w:val="231F20"/>
        </w:rPr>
        <w:t>gestor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especificará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adecuación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mismas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estratégico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subvenciones,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propuesta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Secretaría</w:t>
      </w:r>
      <w:r>
        <w:rPr>
          <w:color w:val="231F20"/>
          <w:spacing w:val="-6"/>
        </w:rPr>
        <w:t> </w:t>
      </w:r>
      <w:r>
        <w:rPr>
          <w:color w:val="231F20"/>
        </w:rPr>
        <w:t>General</w:t>
      </w:r>
      <w:r>
        <w:rPr>
          <w:color w:val="231F20"/>
          <w:spacing w:val="-10"/>
        </w:rPr>
        <w:t> </w:t>
      </w:r>
      <w:r>
        <w:rPr>
          <w:color w:val="231F20"/>
        </w:rPr>
        <w:t>Técnica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8"/>
        </w:rPr>
        <w:t> </w:t>
      </w:r>
      <w:r>
        <w:rPr>
          <w:color w:val="231F20"/>
        </w:rPr>
        <w:t>deberá</w:t>
      </w:r>
      <w:r>
        <w:rPr>
          <w:color w:val="231F20"/>
          <w:spacing w:val="-10"/>
        </w:rPr>
        <w:t> </w:t>
      </w:r>
      <w:r>
        <w:rPr>
          <w:color w:val="231F20"/>
        </w:rPr>
        <w:t>pronunciarse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legalidad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mismas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informe</w:t>
      </w:r>
      <w:r>
        <w:rPr>
          <w:color w:val="231F20"/>
          <w:spacing w:val="-9"/>
        </w:rPr>
        <w:t> </w:t>
      </w:r>
      <w:r>
        <w:rPr>
          <w:color w:val="231F20"/>
        </w:rPr>
        <w:t>previo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Interven-</w:t>
      </w:r>
      <w:r>
        <w:rPr>
          <w:color w:val="231F20"/>
          <w:spacing w:val="-59"/>
        </w:rPr>
        <w:t> </w:t>
      </w:r>
      <w:r>
        <w:rPr>
          <w:color w:val="231F20"/>
        </w:rPr>
        <w:t>ción General.</w:t>
      </w:r>
    </w:p>
    <w:p>
      <w:pPr>
        <w:pStyle w:val="BodyText"/>
        <w:spacing w:line="249" w:lineRule="auto" w:before="107"/>
        <w:ind w:right="119"/>
      </w:pPr>
      <w:r>
        <w:rPr>
          <w:color w:val="231F20"/>
        </w:rPr>
        <w:t>Las bases y sus modificaciones se publicarán en el “Boletín Oficial de Canarias”. 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modificación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bases</w:t>
      </w:r>
      <w:r>
        <w:rPr>
          <w:color w:val="231F20"/>
          <w:spacing w:val="-12"/>
        </w:rPr>
        <w:t> </w:t>
      </w:r>
      <w:r>
        <w:rPr>
          <w:color w:val="231F20"/>
        </w:rPr>
        <w:t>reguladoras</w:t>
      </w:r>
      <w:r>
        <w:rPr>
          <w:color w:val="231F20"/>
          <w:spacing w:val="-12"/>
        </w:rPr>
        <w:t> </w:t>
      </w:r>
      <w:r>
        <w:rPr>
          <w:color w:val="231F20"/>
        </w:rPr>
        <w:t>debe</w:t>
      </w:r>
      <w:r>
        <w:rPr>
          <w:color w:val="231F20"/>
          <w:spacing w:val="-12"/>
        </w:rPr>
        <w:t> </w:t>
      </w:r>
      <w:r>
        <w:rPr>
          <w:color w:val="231F20"/>
        </w:rPr>
        <w:t>concederse</w:t>
      </w:r>
      <w:r>
        <w:rPr>
          <w:color w:val="231F20"/>
          <w:spacing w:val="-12"/>
        </w:rPr>
        <w:t> </w:t>
      </w:r>
      <w:r>
        <w:rPr>
          <w:color w:val="231F20"/>
        </w:rPr>
        <w:t>nuevo</w:t>
      </w:r>
      <w:r>
        <w:rPr>
          <w:color w:val="231F20"/>
          <w:spacing w:val="-12"/>
        </w:rPr>
        <w:t> </w:t>
      </w:r>
      <w:r>
        <w:rPr>
          <w:color w:val="231F20"/>
        </w:rPr>
        <w:t>plazo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presentación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solicitudes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modificación</w:t>
      </w:r>
      <w:r>
        <w:rPr>
          <w:color w:val="231F20"/>
          <w:spacing w:val="-10"/>
        </w:rPr>
        <w:t> </w:t>
      </w:r>
      <w:r>
        <w:rPr>
          <w:color w:val="231F20"/>
        </w:rPr>
        <w:t>afecta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régimen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concurrencia.</w:t>
      </w:r>
      <w:r>
        <w:rPr>
          <w:color w:val="231F20"/>
          <w:spacing w:val="-22"/>
        </w:rPr>
        <w:t> </w:t>
      </w:r>
      <w:r>
        <w:rPr>
          <w:color w:val="231F20"/>
        </w:rPr>
        <w:t>Asimismo,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podrán</w:t>
      </w:r>
      <w:r>
        <w:rPr>
          <w:color w:val="231F20"/>
          <w:spacing w:val="-58"/>
        </w:rPr>
        <w:t> </w:t>
      </w:r>
      <w:r>
        <w:rPr>
          <w:color w:val="231F20"/>
        </w:rPr>
        <w:t>modificarse las bases reguladoras una vez dictada la resolución de concesión de las</w:t>
      </w:r>
      <w:r>
        <w:rPr>
          <w:color w:val="231F20"/>
          <w:spacing w:val="1"/>
        </w:rPr>
        <w:t> </w:t>
      </w:r>
      <w:r>
        <w:rPr>
          <w:color w:val="231F20"/>
        </w:rPr>
        <w:t>subvenciones.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40" w:lineRule="auto" w:before="107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norma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supuestos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siguientes:</w:t>
      </w:r>
    </w:p>
    <w:p>
      <w:pPr>
        <w:pStyle w:val="ListParagraph"/>
        <w:numPr>
          <w:ilvl w:val="0"/>
          <w:numId w:val="10"/>
        </w:numPr>
        <w:tabs>
          <w:tab w:pos="609" w:val="left" w:leader="none"/>
        </w:tabs>
        <w:spacing w:line="240" w:lineRule="auto" w:before="113" w:after="0"/>
        <w:ind w:left="608" w:right="0" w:hanging="282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sectoriales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específicas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incluyan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bases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reguladoras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alcance</w:t>
      </w:r>
      <w:r>
        <w:rPr>
          <w:color w:val="231F20"/>
          <w:spacing w:val="-4"/>
        </w:rPr>
        <w:t> </w:t>
      </w:r>
      <w:r>
        <w:rPr>
          <w:color w:val="231F20"/>
        </w:rPr>
        <w:t>previsto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artículo</w:t>
      </w:r>
      <w:r>
        <w:rPr>
          <w:color w:val="231F20"/>
          <w:spacing w:val="-3"/>
        </w:rPr>
        <w:t> </w:t>
      </w:r>
      <w:r>
        <w:rPr>
          <w:color w:val="231F20"/>
        </w:rPr>
        <w:t>siguiente.</w:t>
      </w:r>
    </w:p>
    <w:p>
      <w:pPr>
        <w:pStyle w:val="ListParagraph"/>
        <w:numPr>
          <w:ilvl w:val="0"/>
          <w:numId w:val="10"/>
        </w:numPr>
        <w:tabs>
          <w:tab w:pos="597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los beneficiarios sean Entidades Locales y la subvención se conceda en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ejecución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instrumentos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planificación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aprobados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previamente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de la Comunidad Autónoma. En estos supuestos, </w:t>
      </w:r>
      <w:r>
        <w:rPr>
          <w:color w:val="231F20"/>
          <w:sz w:val="22"/>
        </w:rPr>
        <w:t>los instrumentos de planificación sus-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tituirán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publicación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oficial.</w:t>
      </w:r>
    </w:p>
    <w:p>
      <w:pPr>
        <w:pStyle w:val="ListParagraph"/>
        <w:numPr>
          <w:ilvl w:val="0"/>
          <w:numId w:val="10"/>
        </w:numPr>
        <w:tabs>
          <w:tab w:pos="579" w:val="left" w:leader="none"/>
        </w:tabs>
        <w:spacing w:line="249" w:lineRule="auto" w:before="10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las subvenciones deriven de convenios formalizados entre Administracio-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nes Públicas, sus organismos públicos y demás entidades de derecho público vincu-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ladas o dependientes de las mismas, con la finalidad de regular el otorgamiento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subvenciones a favor de terceras personas. En tales supuestos, los convenios podrán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sustituir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prevén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expresamente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tendrán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publicación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oficial.</w:t>
      </w:r>
    </w:p>
    <w:p>
      <w:pPr>
        <w:pStyle w:val="ListParagraph"/>
        <w:numPr>
          <w:ilvl w:val="0"/>
          <w:numId w:val="9"/>
        </w:numPr>
        <w:tabs>
          <w:tab w:pos="576" w:val="left" w:leader="none"/>
        </w:tabs>
        <w:spacing w:line="249" w:lineRule="auto" w:before="108" w:after="0"/>
        <w:ind w:left="100" w:right="122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modificación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precisará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informe de la dirección general competente en materia de asuntos económicos con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Unión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Europea,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supuestos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autonómica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reguladora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medidas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garantizar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cumplimiento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normas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comunitarias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limitan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z w:val="22"/>
        </w:rPr>
        <w:t> </w:t>
      </w:r>
      <w:r>
        <w:rPr>
          <w:color w:val="231F20"/>
          <w:spacing w:val="-2"/>
          <w:sz w:val="22"/>
        </w:rPr>
        <w:t>concesión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ayudas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estado.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caso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aprobación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precise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preceptiva</w:t>
      </w:r>
      <w:r>
        <w:rPr>
          <w:color w:val="231F20"/>
          <w:sz w:val="22"/>
        </w:rPr>
        <w:t> comunicación a la Comisión Europea, no se podrán conceder las subvenciones hasta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contar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expresa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declaración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compatibilidad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comunitarias</w:t>
      </w:r>
      <w:r>
        <w:rPr>
          <w:color w:val="231F20"/>
          <w:spacing w:val="22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(10)</w:t>
      </w:r>
      <w:r>
        <w:rPr>
          <w:color w:val="231F20"/>
          <w:sz w:val="22"/>
        </w:rPr>
        <w:t>.</w:t>
      </w:r>
    </w:p>
    <w:p>
      <w:pPr>
        <w:pStyle w:val="BodyText"/>
        <w:spacing w:before="10"/>
        <w:ind w:left="0" w:right="0" w:firstLine="0"/>
        <w:jc w:val="left"/>
        <w:rPr>
          <w:sz w:val="17"/>
        </w:rPr>
      </w:pPr>
      <w:r>
        <w:rPr/>
        <w:pict>
          <v:shape style="position:absolute;margin-left:85.039398pt;margin-top:12.762484pt;width:100.35pt;height:.1pt;mso-position-horizontal-relative:page;mso-position-vertical-relative:paragraph;z-index:-15726080;mso-wrap-distance-left:0;mso-wrap-distance-right:0" coordorigin="1701,255" coordsize="2007,0" path="m1701,255l3708,25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9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spacing w:before="83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10.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reguladoras.</w:t>
      </w:r>
    </w:p>
    <w:p>
      <w:pPr>
        <w:pStyle w:val="BodyText"/>
        <w:spacing w:line="249" w:lineRule="auto" w:before="135"/>
        <w:ind w:right="0"/>
        <w:jc w:val="left"/>
      </w:pP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bases</w:t>
      </w:r>
      <w:r>
        <w:rPr>
          <w:color w:val="231F20"/>
          <w:spacing w:val="11"/>
        </w:rPr>
        <w:t> </w:t>
      </w:r>
      <w:r>
        <w:rPr>
          <w:color w:val="231F20"/>
        </w:rPr>
        <w:t>reguladoras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las</w:t>
      </w:r>
      <w:r>
        <w:rPr>
          <w:color w:val="231F20"/>
          <w:spacing w:val="11"/>
        </w:rPr>
        <w:t> </w:t>
      </w:r>
      <w:r>
        <w:rPr>
          <w:color w:val="231F20"/>
        </w:rPr>
        <w:t>subvenciones</w:t>
      </w:r>
      <w:r>
        <w:rPr>
          <w:color w:val="231F20"/>
          <w:spacing w:val="10"/>
        </w:rPr>
        <w:t> </w:t>
      </w:r>
      <w:r>
        <w:rPr>
          <w:color w:val="231F20"/>
        </w:rPr>
        <w:t>deberán</w:t>
      </w:r>
      <w:r>
        <w:rPr>
          <w:color w:val="231F20"/>
          <w:spacing w:val="11"/>
        </w:rPr>
        <w:t> </w:t>
      </w:r>
      <w:r>
        <w:rPr>
          <w:color w:val="231F20"/>
        </w:rPr>
        <w:t>recoger,</w:t>
      </w:r>
      <w:r>
        <w:rPr>
          <w:color w:val="231F20"/>
          <w:spacing w:val="10"/>
        </w:rPr>
        <w:t> </w:t>
      </w:r>
      <w:r>
        <w:rPr>
          <w:color w:val="231F20"/>
        </w:rPr>
        <w:t>además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extre-</w:t>
      </w:r>
      <w:r>
        <w:rPr>
          <w:color w:val="231F20"/>
          <w:spacing w:val="-58"/>
        </w:rPr>
        <w:t> </w:t>
      </w:r>
      <w:r>
        <w:rPr>
          <w:color w:val="231F20"/>
        </w:rPr>
        <w:t>mos</w:t>
      </w:r>
      <w:r>
        <w:rPr>
          <w:color w:val="231F20"/>
          <w:spacing w:val="-2"/>
        </w:rPr>
        <w:t> </w:t>
      </w:r>
      <w:r>
        <w:rPr>
          <w:color w:val="231F20"/>
        </w:rPr>
        <w:t>exigidos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preceptos</w:t>
      </w:r>
      <w:r>
        <w:rPr>
          <w:color w:val="231F20"/>
          <w:spacing w:val="-2"/>
        </w:rPr>
        <w:t> </w:t>
      </w:r>
      <w:r>
        <w:rPr>
          <w:color w:val="231F20"/>
        </w:rPr>
        <w:t>básicos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subvenciones,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siguientes:</w:t>
      </w:r>
    </w:p>
    <w:p>
      <w:pPr>
        <w:pStyle w:val="ListParagraph"/>
        <w:numPr>
          <w:ilvl w:val="0"/>
          <w:numId w:val="11"/>
        </w:numPr>
        <w:tabs>
          <w:tab w:pos="589" w:val="left" w:leader="none"/>
        </w:tabs>
        <w:spacing w:line="240" w:lineRule="auto" w:before="127" w:after="0"/>
        <w:ind w:left="588" w:right="0" w:hanging="262"/>
        <w:jc w:val="left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condiciones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solvencia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eficacia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reunir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personas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jurídicas</w:t>
      </w:r>
      <w:r>
        <w:rPr>
          <w:color w:val="231F20"/>
          <w:spacing w:val="-5"/>
        </w:rPr>
        <w:t> </w:t>
      </w:r>
      <w:r>
        <w:rPr>
          <w:color w:val="231F20"/>
        </w:rPr>
        <w:t>públicas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privadas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4"/>
        </w:rPr>
        <w:t> </w:t>
      </w:r>
      <w:r>
        <w:rPr>
          <w:color w:val="231F20"/>
        </w:rPr>
        <w:t>considerada</w:t>
      </w:r>
      <w:r>
        <w:rPr>
          <w:color w:val="231F20"/>
          <w:spacing w:val="-3"/>
        </w:rPr>
        <w:t> </w:t>
      </w:r>
      <w:r>
        <w:rPr>
          <w:color w:val="231F20"/>
        </w:rPr>
        <w:t>entidad</w:t>
      </w:r>
      <w:r>
        <w:rPr>
          <w:color w:val="231F20"/>
          <w:spacing w:val="-4"/>
        </w:rPr>
        <w:t> </w:t>
      </w:r>
      <w:r>
        <w:rPr>
          <w:color w:val="231F20"/>
        </w:rPr>
        <w:t>colaboradora.</w:t>
      </w:r>
    </w:p>
    <w:p>
      <w:pPr>
        <w:pStyle w:val="ListParagraph"/>
        <w:numPr>
          <w:ilvl w:val="0"/>
          <w:numId w:val="11"/>
        </w:numPr>
        <w:tabs>
          <w:tab w:pos="574" w:val="left" w:leader="none"/>
        </w:tabs>
        <w:spacing w:line="240" w:lineRule="auto" w:before="136" w:after="0"/>
        <w:ind w:left="573" w:right="0" w:hanging="247"/>
        <w:jc w:val="left"/>
        <w:rPr>
          <w:sz w:val="22"/>
        </w:rPr>
      </w:pPr>
      <w:r>
        <w:rPr>
          <w:color w:val="231F20"/>
          <w:sz w:val="22"/>
        </w:rPr>
        <w:t>Obligación,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presentar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financiación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previsión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gastos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ingresos.</w:t>
      </w:r>
    </w:p>
    <w:p>
      <w:pPr>
        <w:pStyle w:val="ListParagraph"/>
        <w:numPr>
          <w:ilvl w:val="0"/>
          <w:numId w:val="11"/>
        </w:numPr>
        <w:tabs>
          <w:tab w:pos="572" w:val="left" w:leader="none"/>
        </w:tabs>
        <w:spacing w:line="240" w:lineRule="auto" w:before="135" w:after="0"/>
        <w:ind w:left="571" w:right="0" w:hanging="245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posibilidad,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reformulación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solicitudes.</w:t>
      </w:r>
    </w:p>
    <w:p>
      <w:pPr>
        <w:pStyle w:val="ListParagraph"/>
        <w:numPr>
          <w:ilvl w:val="0"/>
          <w:numId w:val="11"/>
        </w:numPr>
        <w:tabs>
          <w:tab w:pos="573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Condiciones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sujeta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desarrollo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conducta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subvencionada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y, especialmente, el plazo dentro del cual debe realizarse o adoptarse y, en su caso,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posibilidad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prórroga,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superar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mitad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inicialmente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concedido,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siem-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pre que no se perjudiquen derechos de terceros ni, en su caso, afecte al cumplimiento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objetivo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estabilidad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(11)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1"/>
        </w:numPr>
        <w:tabs>
          <w:tab w:pos="585" w:val="left" w:leader="none"/>
        </w:tabs>
        <w:spacing w:line="240" w:lineRule="auto" w:before="129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Cuantía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individualizada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criterios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determinación.</w:t>
      </w: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49" w:lineRule="auto" w:before="136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Determinación,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libros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contables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exigibles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beneficia-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rio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adecuada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11"/>
        </w:numPr>
        <w:tabs>
          <w:tab w:pos="587" w:val="left" w:leader="none"/>
        </w:tabs>
        <w:spacing w:line="249" w:lineRule="auto" w:before="127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Plazo y forma de justificación por el beneficiario y, en su caso, por la entidad cola-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boradora.</w:t>
      </w:r>
    </w:p>
    <w:p>
      <w:pPr>
        <w:pStyle w:val="ListParagraph"/>
        <w:numPr>
          <w:ilvl w:val="0"/>
          <w:numId w:val="11"/>
        </w:numPr>
        <w:tabs>
          <w:tab w:pos="576" w:val="left" w:leader="none"/>
        </w:tabs>
        <w:spacing w:line="240" w:lineRule="auto" w:before="126" w:after="0"/>
        <w:ind w:left="575" w:right="0" w:hanging="249"/>
        <w:jc w:val="left"/>
        <w:rPr>
          <w:sz w:val="22"/>
        </w:rPr>
      </w:pPr>
      <w:r>
        <w:rPr>
          <w:color w:val="231F20"/>
          <w:sz w:val="22"/>
        </w:rPr>
        <w:t>Posibilidad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efectuar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anticipados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garantías</w:t>
      </w:r>
      <w:r>
        <w:rPr>
          <w:color w:val="231F20"/>
          <w:spacing w:val="-6"/>
        </w:rPr>
        <w:t> </w:t>
      </w:r>
      <w:r>
        <w:rPr>
          <w:color w:val="231F20"/>
        </w:rPr>
        <w:t>que,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caso,</w:t>
      </w:r>
      <w:r>
        <w:rPr>
          <w:color w:val="231F20"/>
          <w:spacing w:val="-4"/>
        </w:rPr>
        <w:t> </w:t>
      </w:r>
      <w:r>
        <w:rPr>
          <w:color w:val="231F20"/>
        </w:rPr>
        <w:t>deberán</w:t>
      </w:r>
      <w:r>
        <w:rPr>
          <w:color w:val="231F20"/>
          <w:spacing w:val="-6"/>
        </w:rPr>
        <w:t> </w:t>
      </w:r>
      <w:r>
        <w:rPr>
          <w:color w:val="231F20"/>
        </w:rPr>
        <w:t>aportar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beneficiarios.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136" w:after="0"/>
        <w:ind w:left="512" w:right="0" w:hanging="186"/>
        <w:jc w:val="both"/>
        <w:rPr>
          <w:sz w:val="22"/>
        </w:rPr>
      </w:pPr>
      <w:r>
        <w:rPr>
          <w:color w:val="231F20"/>
          <w:sz w:val="22"/>
        </w:rPr>
        <w:t>Circunstancias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consecuencia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alteración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condiciones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tenidas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cuenta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concesión,</w:t>
      </w:r>
      <w:r>
        <w:rPr>
          <w:color w:val="231F20"/>
          <w:spacing w:val="-2"/>
        </w:rPr>
        <w:t> </w:t>
      </w:r>
      <w:r>
        <w:rPr>
          <w:color w:val="231F20"/>
        </w:rPr>
        <w:t>podrán</w:t>
      </w:r>
      <w:r>
        <w:rPr>
          <w:color w:val="231F20"/>
          <w:spacing w:val="-2"/>
        </w:rPr>
        <w:t> </w:t>
      </w:r>
      <w:r>
        <w:rPr>
          <w:color w:val="231F20"/>
        </w:rPr>
        <w:t>dar</w:t>
      </w:r>
      <w:r>
        <w:rPr>
          <w:color w:val="231F20"/>
          <w:spacing w:val="-2"/>
        </w:rPr>
        <w:t> </w:t>
      </w:r>
      <w:r>
        <w:rPr>
          <w:color w:val="231F20"/>
        </w:rPr>
        <w:t>lugar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modificación.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Compatibilidad o incompatibilidad con otras ayudas o subvenciones, ingresos o re-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cursos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"/>
          <w:sz w:val="22"/>
        </w:rPr>
        <w:t>para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"/>
          <w:sz w:val="22"/>
        </w:rPr>
        <w:t>misma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finalidad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procedentes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cualquier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Administración,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privados,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nacionales,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Europea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organismos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internacionales.</w:t>
      </w:r>
    </w:p>
    <w:p>
      <w:pPr>
        <w:pStyle w:val="ListParagraph"/>
        <w:numPr>
          <w:ilvl w:val="0"/>
          <w:numId w:val="11"/>
        </w:numPr>
        <w:tabs>
          <w:tab w:pos="574" w:val="left" w:leader="none"/>
        </w:tabs>
        <w:spacing w:line="249" w:lineRule="auto" w:before="127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Criterios de graduación de los posibles incumplimientos de condiciones impuestas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 motivo de la concesión de la subvención, que serán de aplicación para determinar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 cantidad que haya de percibir el beneficiario, o, en su caso, el importe a reintegrar,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respondiendo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principio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proporcionalidad.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Obligación del beneficiario de someterse a las actuaciones de comprobación por 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órgano gestor y de control por la Intervención General y a facilitar la información que le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solicitada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subvenciones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 trate.</w:t>
      </w:r>
    </w:p>
    <w:p>
      <w:pPr>
        <w:pStyle w:val="ListParagraph"/>
        <w:numPr>
          <w:ilvl w:val="0"/>
          <w:numId w:val="11"/>
        </w:numPr>
        <w:tabs>
          <w:tab w:pos="652" w:val="left" w:leader="none"/>
        </w:tabs>
        <w:spacing w:line="249" w:lineRule="auto" w:before="12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Previsión, en su caso, de efectuar una convocatoria abierta, recogiendo los crite-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rios para la asignación de los fondos no empleados entre los diferentes períodos.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denomina convocatoria abierta al acto administrativo por el que se acuerda de forma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simultánea la realización de varios procedimientos de selección sucesivos a lo largo 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ejercicio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presupuestario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línea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11"/>
        </w:numPr>
        <w:tabs>
          <w:tab w:pos="606" w:val="left" w:leader="none"/>
        </w:tabs>
        <w:spacing w:line="249" w:lineRule="auto" w:before="12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Plazo de conservación de la documentación justificativa de la subvención por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beneficiario, que en ningún caso será inferior al de la prescripción en materia de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venciones.</w:t>
      </w:r>
    </w:p>
    <w:p>
      <w:pPr>
        <w:pStyle w:val="BodyText"/>
        <w:spacing w:line="249" w:lineRule="auto" w:before="127"/>
      </w:pPr>
      <w:r>
        <w:rPr>
          <w:color w:val="231F20"/>
        </w:rPr>
        <w:t>ñ)</w:t>
      </w:r>
      <w:r>
        <w:rPr>
          <w:color w:val="231F20"/>
          <w:spacing w:val="-8"/>
        </w:rPr>
        <w:t> </w:t>
      </w:r>
      <w:r>
        <w:rPr>
          <w:color w:val="231F20"/>
        </w:rPr>
        <w:t>Medidas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difusión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debe</w:t>
      </w:r>
      <w:r>
        <w:rPr>
          <w:color w:val="231F20"/>
          <w:spacing w:val="-6"/>
        </w:rPr>
        <w:t> </w:t>
      </w:r>
      <w:r>
        <w:rPr>
          <w:color w:val="231F20"/>
        </w:rPr>
        <w:t>adoptar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beneficiario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dar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adecuada</w:t>
      </w:r>
      <w:r>
        <w:rPr>
          <w:color w:val="231F20"/>
          <w:spacing w:val="-6"/>
        </w:rPr>
        <w:t> </w:t>
      </w:r>
      <w:r>
        <w:rPr>
          <w:color w:val="231F20"/>
        </w:rPr>
        <w:t>publici-</w:t>
      </w:r>
      <w:r>
        <w:rPr>
          <w:color w:val="231F20"/>
          <w:spacing w:val="-59"/>
        </w:rPr>
        <w:t> </w:t>
      </w:r>
      <w:r>
        <w:rPr>
          <w:color w:val="231F20"/>
        </w:rPr>
        <w:t>dad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carácter</w:t>
      </w:r>
      <w:r>
        <w:rPr>
          <w:color w:val="231F20"/>
          <w:spacing w:val="-1"/>
        </w:rPr>
        <w:t> </w:t>
      </w:r>
      <w:r>
        <w:rPr>
          <w:color w:val="231F20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financiación 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actividad</w:t>
      </w:r>
      <w:r>
        <w:rPr>
          <w:color w:val="231F20"/>
          <w:spacing w:val="-1"/>
        </w:rPr>
        <w:t> </w:t>
      </w:r>
      <w:r>
        <w:rPr>
          <w:color w:val="231F20"/>
        </w:rPr>
        <w:t>subvencionada.</w:t>
      </w:r>
    </w:p>
    <w:p>
      <w:pPr>
        <w:pStyle w:val="BodyText"/>
        <w:spacing w:before="4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612674pt;width:100.35pt;height:.1pt;mso-position-horizontal-relative:page;mso-position-vertical-relative:paragraph;z-index:-15725568;mso-wrap-distance-left:0;mso-wrap-distance-right:0" coordorigin="1701,272" coordsize="2007,0" path="m1701,272l3708,272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letra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d)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0"/>
          <w:numId w:val="11"/>
        </w:numPr>
        <w:tabs>
          <w:tab w:pos="588" w:val="left" w:leader="none"/>
        </w:tabs>
        <w:spacing w:line="249" w:lineRule="auto" w:before="83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Las obligaciones que el beneficiario, y, en su caso, la entidad colaboradora deben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cumplir,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incluirá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adopción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medidas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difusión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detallen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bases.</w:t>
      </w:r>
    </w:p>
    <w:p>
      <w:pPr>
        <w:pStyle w:val="ListParagraph"/>
        <w:numPr>
          <w:ilvl w:val="0"/>
          <w:numId w:val="11"/>
        </w:numPr>
        <w:tabs>
          <w:tab w:pos="585" w:val="left" w:leader="none"/>
        </w:tabs>
        <w:spacing w:line="240" w:lineRule="auto" w:before="104" w:after="0"/>
        <w:ind w:left="584" w:right="0" w:hanging="258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causas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reintegro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11"/>
        </w:numPr>
        <w:tabs>
          <w:tab w:pos="585" w:val="left" w:leader="none"/>
        </w:tabs>
        <w:spacing w:line="240" w:lineRule="auto" w:before="113" w:after="0"/>
        <w:ind w:left="584" w:right="0" w:hanging="258"/>
        <w:jc w:val="left"/>
        <w:rPr>
          <w:sz w:val="22"/>
        </w:rPr>
      </w:pPr>
      <w:r>
        <w:rPr>
          <w:color w:val="231F20"/>
          <w:sz w:val="22"/>
        </w:rPr>
        <w:t>Régimen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aplicable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prescripción.</w:t>
      </w:r>
    </w:p>
    <w:p>
      <w:pPr>
        <w:pStyle w:val="ListParagraph"/>
        <w:numPr>
          <w:ilvl w:val="0"/>
          <w:numId w:val="11"/>
        </w:numPr>
        <w:tabs>
          <w:tab w:pos="536" w:val="left" w:leader="none"/>
        </w:tabs>
        <w:spacing w:line="240" w:lineRule="auto" w:before="113" w:after="0"/>
        <w:ind w:left="535" w:right="0" w:hanging="209"/>
        <w:jc w:val="left"/>
        <w:rPr>
          <w:sz w:val="22"/>
        </w:rPr>
      </w:pPr>
      <w:r>
        <w:rPr>
          <w:color w:val="231F20"/>
          <w:sz w:val="22"/>
        </w:rPr>
        <w:t>Régimen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aplicable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infracciones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sanciones.</w:t>
      </w:r>
    </w:p>
    <w:p>
      <w:pPr>
        <w:pStyle w:val="ListParagraph"/>
        <w:numPr>
          <w:ilvl w:val="0"/>
          <w:numId w:val="11"/>
        </w:numPr>
        <w:tabs>
          <w:tab w:pos="572" w:val="left" w:leader="none"/>
        </w:tabs>
        <w:spacing w:line="240" w:lineRule="auto" w:before="113" w:after="0"/>
        <w:ind w:left="571" w:right="0" w:hanging="245"/>
        <w:jc w:val="left"/>
        <w:rPr>
          <w:sz w:val="22"/>
        </w:rPr>
      </w:pPr>
      <w:r>
        <w:rPr>
          <w:color w:val="231F20"/>
          <w:sz w:val="22"/>
        </w:rPr>
        <w:t>Régimen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jurídico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supletorio.</w:t>
      </w: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49" w:lineRule="auto" w:before="114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Todos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aquellos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extremos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cuya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posibilidad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inclusión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recogen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(12)</w:t>
      </w:r>
      <w:r>
        <w:rPr>
          <w:color w:val="231F20"/>
          <w:sz w:val="22"/>
        </w:rPr>
        <w:t>.</w:t>
      </w:r>
    </w:p>
    <w:p>
      <w:pPr>
        <w:spacing w:before="103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pacing w:val="-1"/>
          <w:sz w:val="22"/>
        </w:rPr>
        <w:t>Artículo</w:t>
      </w:r>
      <w:r>
        <w:rPr>
          <w:rFonts w:ascii="Arial" w:hAnsi="Arial"/>
          <w:b/>
          <w:color w:val="231F20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11.</w:t>
      </w:r>
      <w:r>
        <w:rPr>
          <w:rFonts w:ascii="Arial" w:hAnsi="Arial"/>
          <w:b/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Publicidad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subvenciones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(13)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2"/>
        </w:numPr>
        <w:tabs>
          <w:tab w:pos="587" w:val="left" w:leader="none"/>
        </w:tabs>
        <w:spacing w:line="249" w:lineRule="auto" w:before="113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La publicidad de las subvenciones se efectuará de acuerdo con lo establecido 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respecto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legislación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básica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materia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12"/>
        </w:numPr>
        <w:tabs>
          <w:tab w:pos="587" w:val="left" w:leader="none"/>
        </w:tabs>
        <w:spacing w:line="249" w:lineRule="auto" w:before="10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determinará,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comunicar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Nacional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convocatorias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aprueben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el ámbito de cada departamento y de los organismos públicos adscritos al mismo, así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mismos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efectos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obligaciones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publicidad.</w:t>
      </w:r>
    </w:p>
    <w:p>
      <w:pPr>
        <w:pStyle w:val="ListParagraph"/>
        <w:numPr>
          <w:ilvl w:val="0"/>
          <w:numId w:val="12"/>
        </w:numPr>
        <w:tabs>
          <w:tab w:pos="565" w:val="left" w:leader="none"/>
        </w:tabs>
        <w:spacing w:line="249" w:lineRule="auto" w:before="10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beneficiarios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subvenciones,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perjuicio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medidas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establecidas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siguiente,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publicidad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percibidas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condicio-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legislación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transparencia.</w:t>
      </w:r>
    </w:p>
    <w:p>
      <w:pPr>
        <w:pStyle w:val="BodyText"/>
        <w:spacing w:before="105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rFonts w:ascii="Arial" w:hAnsi="Arial"/>
          <w:b/>
          <w:color w:val="231F20"/>
        </w:rPr>
        <w:t>12.</w:t>
      </w:r>
      <w:r>
        <w:rPr>
          <w:rFonts w:ascii="Arial" w:hAnsi="Arial"/>
          <w:b/>
          <w:color w:val="231F20"/>
          <w:spacing w:val="-3"/>
        </w:rPr>
        <w:t> </w:t>
      </w:r>
      <w:r>
        <w:rPr>
          <w:color w:val="231F20"/>
        </w:rPr>
        <w:t>Publicidad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subvención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parte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beneficiario.</w:t>
      </w:r>
    </w:p>
    <w:p>
      <w:pPr>
        <w:pStyle w:val="ListParagraph"/>
        <w:numPr>
          <w:ilvl w:val="0"/>
          <w:numId w:val="13"/>
        </w:numPr>
        <w:tabs>
          <w:tab w:pos="577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medidas de difusión deberán adecuarse al objeto subvencionado, tanto en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forma como en su duración, estableciendo, en todo caso, como obligatoria la inclusión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la Identidad Corporativa Gráfica del Gobierno de Canarias </w:t>
      </w:r>
      <w:r>
        <w:rPr>
          <w:rFonts w:ascii="Arial" w:hAnsi="Arial"/>
          <w:b/>
          <w:color w:val="231F20"/>
          <w:position w:val="7"/>
          <w:sz w:val="13"/>
        </w:rPr>
        <w:t>(14)</w:t>
      </w:r>
      <w:r>
        <w:rPr>
          <w:color w:val="231F20"/>
          <w:sz w:val="22"/>
        </w:rPr>
        <w:t>, así como leyendas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relativas a la financiación pública en carteles, placas conmemorativas, materiales im-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presos,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electrónicos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audiovisuales,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bien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menciones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realizadas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comunicación.</w:t>
      </w:r>
    </w:p>
    <w:p>
      <w:pPr>
        <w:pStyle w:val="BodyText"/>
        <w:spacing w:line="249" w:lineRule="auto" w:before="107"/>
        <w:ind w:right="119"/>
      </w:pPr>
      <w:r>
        <w:rPr>
          <w:color w:val="231F20"/>
        </w:rPr>
        <w:t>Cuando el programa, actividad, inversión o actuación disfrutara de otras fuentes de</w:t>
      </w:r>
      <w:r>
        <w:rPr>
          <w:color w:val="231F20"/>
          <w:spacing w:val="1"/>
        </w:rPr>
        <w:t> </w:t>
      </w:r>
      <w:r>
        <w:rPr>
          <w:color w:val="231F20"/>
        </w:rPr>
        <w:t>financiación y el beneficiario viniera obligado a dar publicidad de esta circunstancia, los</w:t>
      </w:r>
      <w:r>
        <w:rPr>
          <w:color w:val="231F20"/>
          <w:spacing w:val="-59"/>
        </w:rPr>
        <w:t> </w:t>
      </w:r>
      <w:r>
        <w:rPr>
          <w:color w:val="231F20"/>
        </w:rPr>
        <w:t>medios de difusión de la subvención concedida así como su relevancia deberán ser</w:t>
      </w:r>
      <w:r>
        <w:rPr>
          <w:color w:val="231F20"/>
          <w:spacing w:val="1"/>
        </w:rPr>
        <w:t> </w:t>
      </w:r>
      <w:r>
        <w:rPr>
          <w:color w:val="231F20"/>
        </w:rPr>
        <w:t>análogos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empleados</w:t>
      </w:r>
      <w:r>
        <w:rPr>
          <w:color w:val="231F20"/>
          <w:spacing w:val="-2"/>
        </w:rPr>
        <w:t> </w:t>
      </w:r>
      <w:r>
        <w:rPr>
          <w:color w:val="231F20"/>
        </w:rPr>
        <w:t>respecto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</w:rPr>
        <w:t>fuentes de</w:t>
      </w:r>
      <w:r>
        <w:rPr>
          <w:color w:val="231F20"/>
          <w:spacing w:val="-2"/>
        </w:rPr>
        <w:t> </w:t>
      </w:r>
      <w:r>
        <w:rPr>
          <w:color w:val="231F20"/>
        </w:rPr>
        <w:t>financiación.</w:t>
      </w:r>
    </w:p>
    <w:p>
      <w:pPr>
        <w:pStyle w:val="ListParagraph"/>
        <w:numPr>
          <w:ilvl w:val="0"/>
          <w:numId w:val="13"/>
        </w:numPr>
        <w:tabs>
          <w:tab w:pos="575" w:val="left" w:leader="none"/>
        </w:tabs>
        <w:spacing w:line="249" w:lineRule="auto" w:before="106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La utilización de la imagen institucional del Gobierno de Canarias deberá limitarse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estrictamente a la finalidad de dar a conocer el carácter subvencionado del programa,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actividad,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inversión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actuación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ajustará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criterios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generales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establezca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Inspección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General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Servicios.</w:t>
      </w:r>
    </w:p>
    <w:p>
      <w:pPr>
        <w:spacing w:before="105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13.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solicitantes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14"/>
        </w:numPr>
        <w:tabs>
          <w:tab w:pos="602" w:val="left" w:leader="none"/>
        </w:tabs>
        <w:spacing w:line="249" w:lineRule="auto" w:before="11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razón al elevado volumen de gestión de subvenciones, cada departamento,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organismo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crear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inscribirse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voluntariamente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los solicitantes de subvenciones, aportando la documentación acreditativa de su perso-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nalidad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capacidad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obrar,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acredite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representación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quienes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actúen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nombre.</w:t>
      </w:r>
    </w:p>
    <w:p>
      <w:pPr>
        <w:pStyle w:val="BodyText"/>
        <w:spacing w:before="11"/>
        <w:ind w:left="0" w:right="0" w:firstLine="0"/>
        <w:jc w:val="left"/>
        <w:rPr>
          <w:sz w:val="15"/>
        </w:rPr>
      </w:pPr>
      <w:r>
        <w:rPr/>
        <w:pict>
          <v:shape style="position:absolute;margin-left:85.039398pt;margin-top:11.644711pt;width:100.35pt;height:.1pt;mso-position-horizontal-relative:page;mso-position-vertical-relative:paragraph;z-index:-15725056;mso-wrap-distance-left:0;mso-wrap-distance-right:0" coordorigin="1701,233" coordsize="2007,0" path="m1701,233l3708,233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8" w:after="0"/>
        <w:ind w:left="554" w:right="123" w:hanging="404"/>
        <w:jc w:val="left"/>
        <w:rPr>
          <w:sz w:val="18"/>
        </w:rPr>
      </w:pPr>
      <w:r>
        <w:rPr>
          <w:color w:val="231F20"/>
          <w:sz w:val="18"/>
        </w:rPr>
        <w:t>Las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letras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o),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p),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q),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r),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s)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t)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han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añadidas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6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11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enero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94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Véase </w:t>
      </w:r>
      <w:hyperlink r:id="rId19">
        <w:r>
          <w:rPr>
            <w:color w:val="25408F"/>
            <w:sz w:val="18"/>
          </w:rPr>
          <w:t>Decreto 184/2004, de 21 de diciembre</w:t>
        </w:r>
      </w:hyperlink>
      <w:r>
        <w:rPr>
          <w:color w:val="231F20"/>
          <w:sz w:val="18"/>
        </w:rPr>
        <w:t>, por el que se aprueba la identidad corporativa del Go-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bierno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Canarias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establecen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normas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para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su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tratamiento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utilización.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0"/>
          <w:numId w:val="14"/>
        </w:numPr>
        <w:tabs>
          <w:tab w:pos="607" w:val="left" w:leader="none"/>
        </w:tabs>
        <w:spacing w:line="249" w:lineRule="auto" w:before="83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Los certificados expedidos por dichos registros eximirán de presentar, en cada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concreta convocatoria, los documentos acreditativos de los requisitos reseñados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apartado anterior, siempre que no se hayan producido modificaciones o alteraciones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afecten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inscritos.</w:t>
      </w:r>
    </w:p>
    <w:p>
      <w:pPr>
        <w:pStyle w:val="ListParagraph"/>
        <w:numPr>
          <w:ilvl w:val="0"/>
          <w:numId w:val="14"/>
        </w:numPr>
        <w:tabs>
          <w:tab w:pos="581" w:val="left" w:leader="none"/>
        </w:tabs>
        <w:spacing w:line="249" w:lineRule="auto" w:before="9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Consejería competente en materia de hacienda podrá establecer los mecanis-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coordinación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posibilitar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utilización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distintos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concedentes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14"/>
        </w:numPr>
        <w:tabs>
          <w:tab w:pos="571" w:val="left" w:leader="none"/>
        </w:tabs>
        <w:spacing w:line="249" w:lineRule="auto" w:before="10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Cada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concedente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titular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registro,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sejero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hacienda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todos,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concertar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Administraciones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Públicas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correspondientes convenios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colaboración.</w:t>
      </w:r>
    </w:p>
    <w:p>
      <w:pPr>
        <w:pStyle w:val="ListParagraph"/>
        <w:numPr>
          <w:ilvl w:val="0"/>
          <w:numId w:val="14"/>
        </w:numPr>
        <w:tabs>
          <w:tab w:pos="567" w:val="left" w:leader="none"/>
        </w:tabs>
        <w:spacing w:line="249" w:lineRule="auto" w:before="99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gestión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Registros,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tramitación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emisión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información,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realizará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medios informáticos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telemáticos.</w:t>
      </w:r>
    </w:p>
    <w:p>
      <w:pPr>
        <w:spacing w:before="93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II</w:t>
      </w:r>
    </w:p>
    <w:p>
      <w:pPr>
        <w:pStyle w:val="Heading1"/>
        <w:spacing w:line="340" w:lineRule="auto"/>
        <w:ind w:left="327" w:right="1876" w:firstLine="1543"/>
        <w:jc w:val="left"/>
        <w:rPr>
          <w:rFonts w:ascii="Arial MT" w:hAnsi="Arial MT"/>
          <w:b w:val="0"/>
        </w:rPr>
      </w:pPr>
      <w:r>
        <w:rPr>
          <w:color w:val="231F20"/>
        </w:rPr>
        <w:t>Del procedimiento en concurrencia competitiva</w:t>
      </w:r>
      <w:r>
        <w:rPr>
          <w:color w:val="231F20"/>
          <w:spacing w:val="-59"/>
        </w:rPr>
        <w:t> </w:t>
      </w:r>
      <w:r>
        <w:rPr>
          <w:color w:val="231F20"/>
        </w:rPr>
        <w:t>Artículo</w:t>
      </w:r>
      <w:r>
        <w:rPr>
          <w:color w:val="231F20"/>
          <w:spacing w:val="-2"/>
        </w:rPr>
        <w:t> </w:t>
      </w:r>
      <w:r>
        <w:rPr>
          <w:color w:val="231F20"/>
        </w:rPr>
        <w:t>14. </w:t>
      </w:r>
      <w:r>
        <w:rPr>
          <w:rFonts w:ascii="Arial MT" w:hAnsi="Arial MT"/>
          <w:b w:val="0"/>
          <w:color w:val="231F20"/>
        </w:rPr>
        <w:t>Convocatoria.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3" w:after="0"/>
        <w:ind w:left="581" w:right="0" w:hanging="255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concurrencia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competitiva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inicia</w:t>
      </w:r>
      <w:r>
        <w:rPr>
          <w:color w:val="231F20"/>
          <w:spacing w:val="-3"/>
        </w:rPr>
        <w:t> </w:t>
      </w:r>
      <w:r>
        <w:rPr>
          <w:color w:val="231F20"/>
        </w:rPr>
        <w:t>siempre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oficio.</w:t>
      </w:r>
    </w:p>
    <w:p>
      <w:pPr>
        <w:spacing w:line="249" w:lineRule="auto" w:before="107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iniciación de oficio se realizará siempre mediante convocatoria que deberá publi-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carse en la forma establecida en la legislación básica reguladora de las subvenciones,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aprobada por el órgano competente para conceder subvenciones, que desarrollará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procedimiento para concesión de las convocadas según lo establecido en este capítulo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 de acuerdo con los principios de la </w:t>
      </w:r>
      <w:r>
        <w:rPr>
          <w:rFonts w:ascii="Arial" w:hAnsi="Arial"/>
          <w:i/>
          <w:color w:val="231F20"/>
          <w:sz w:val="22"/>
        </w:rPr>
        <w:t>Ley 30/1992, de 26 de noviembre, de Régimen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Jurídico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de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las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Administraciones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Públicas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del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Procedimiento</w:t>
      </w:r>
      <w:r>
        <w:rPr>
          <w:rFonts w:ascii="Arial" w:hAnsi="Arial"/>
          <w:i/>
          <w:color w:val="231F20"/>
          <w:spacing w:val="-13"/>
          <w:sz w:val="22"/>
        </w:rPr>
        <w:t> </w:t>
      </w:r>
      <w:r>
        <w:rPr>
          <w:rFonts w:ascii="Arial" w:hAnsi="Arial"/>
          <w:i/>
          <w:color w:val="231F20"/>
          <w:sz w:val="22"/>
        </w:rPr>
        <w:t>Administrativo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Común</w:t>
      </w:r>
      <w:r>
        <w:rPr>
          <w:rFonts w:ascii="Arial" w:hAnsi="Arial"/>
          <w:i/>
          <w:color w:val="231F20"/>
          <w:spacing w:val="-29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(15)</w:t>
      </w:r>
      <w:r>
        <w:rPr>
          <w:color w:val="231F20"/>
          <w:sz w:val="22"/>
        </w:rPr>
        <w:t>.</w:t>
      </w:r>
    </w:p>
    <w:p>
      <w:pPr>
        <w:pStyle w:val="BodyText"/>
        <w:spacing w:line="249" w:lineRule="auto" w:before="102"/>
      </w:pPr>
      <w:r>
        <w:rPr>
          <w:color w:val="231F20"/>
        </w:rPr>
        <w:t>Deberá recabarse informe de la dirección general competente en materia de asun-</w:t>
      </w:r>
      <w:r>
        <w:rPr>
          <w:color w:val="231F20"/>
          <w:spacing w:val="1"/>
        </w:rPr>
        <w:t> </w:t>
      </w:r>
      <w:r>
        <w:rPr>
          <w:color w:val="231F20"/>
        </w:rPr>
        <w:t>tos económicos con la Unión Europea, en los supuestos establecidos en la normativa</w:t>
      </w:r>
      <w:r>
        <w:rPr>
          <w:color w:val="231F20"/>
          <w:spacing w:val="1"/>
        </w:rPr>
        <w:t> </w:t>
      </w:r>
      <w:r>
        <w:rPr>
          <w:color w:val="231F20"/>
        </w:rPr>
        <w:t>autonómica reguladora de las medidas para garantizar el cumplimiento de las normas</w:t>
      </w:r>
      <w:r>
        <w:rPr>
          <w:color w:val="231F20"/>
          <w:spacing w:val="1"/>
        </w:rPr>
        <w:t> </w:t>
      </w:r>
      <w:r>
        <w:rPr>
          <w:color w:val="231F20"/>
        </w:rPr>
        <w:t>comunitarias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limitan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concesión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ayudas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estado.</w:t>
      </w:r>
    </w:p>
    <w:p>
      <w:pPr>
        <w:pStyle w:val="BodyText"/>
        <w:spacing w:line="249" w:lineRule="auto" w:before="100"/>
      </w:pPr>
      <w:r>
        <w:rPr>
          <w:color w:val="231F20"/>
        </w:rPr>
        <w:t>Las modificaciones de la convocatoria se publicarán en la misma forma que las con-</w:t>
      </w:r>
      <w:r>
        <w:rPr>
          <w:color w:val="231F20"/>
          <w:spacing w:val="1"/>
        </w:rPr>
        <w:t> </w:t>
      </w:r>
      <w:r>
        <w:rPr>
          <w:color w:val="231F20"/>
        </w:rPr>
        <w:t>vocatorias iniciales. En la modificación de las convocatorias deberá concederse nuevo</w:t>
      </w:r>
      <w:r>
        <w:rPr>
          <w:color w:val="231F20"/>
          <w:spacing w:val="1"/>
        </w:rPr>
        <w:t> </w:t>
      </w:r>
      <w:r>
        <w:rPr>
          <w:color w:val="231F20"/>
        </w:rPr>
        <w:t>plazo de presentación de solicitudes si la modificación afecta al régimen de concurren-</w:t>
      </w:r>
      <w:r>
        <w:rPr>
          <w:color w:val="231F20"/>
          <w:spacing w:val="1"/>
        </w:rPr>
        <w:t> </w:t>
      </w:r>
      <w:r>
        <w:rPr>
          <w:color w:val="231F20"/>
        </w:rPr>
        <w:t>cia. Asimismo, no podrán modificarse las convocatorias una vez dictada la resolución</w:t>
      </w:r>
      <w:r>
        <w:rPr>
          <w:color w:val="231F20"/>
          <w:spacing w:val="1"/>
        </w:rPr>
        <w:t> </w:t>
      </w:r>
      <w:r>
        <w:rPr>
          <w:color w:val="231F20"/>
        </w:rPr>
        <w:t>definitiva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concesión 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subvenciones</w:t>
      </w:r>
      <w:r>
        <w:rPr>
          <w:color w:val="231F20"/>
          <w:spacing w:val="-25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(16)</w:t>
      </w:r>
      <w:r>
        <w:rPr>
          <w:color w:val="231F20"/>
        </w:rPr>
        <w:t>.</w:t>
      </w:r>
    </w:p>
    <w:p>
      <w:pPr>
        <w:pStyle w:val="ListParagraph"/>
        <w:numPr>
          <w:ilvl w:val="0"/>
          <w:numId w:val="15"/>
        </w:numPr>
        <w:tabs>
          <w:tab w:pos="595" w:val="left" w:leader="none"/>
        </w:tabs>
        <w:spacing w:line="249" w:lineRule="auto" w:before="10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Con carácter previo a la convocatoria de las subvenciones deberá efectuarse la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aprobación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gasto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términos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previstos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hyperlink r:id="rId12">
        <w:r>
          <w:rPr>
            <w:color w:val="25408F"/>
            <w:sz w:val="22"/>
          </w:rPr>
          <w:t>Ley</w:t>
        </w:r>
        <w:r>
          <w:rPr>
            <w:color w:val="25408F"/>
            <w:spacing w:val="-14"/>
            <w:sz w:val="22"/>
          </w:rPr>
          <w:t> </w:t>
        </w:r>
        <w:r>
          <w:rPr>
            <w:color w:val="25408F"/>
            <w:sz w:val="22"/>
          </w:rPr>
          <w:t>de</w:t>
        </w:r>
        <w:r>
          <w:rPr>
            <w:color w:val="25408F"/>
            <w:spacing w:val="-15"/>
            <w:sz w:val="22"/>
          </w:rPr>
          <w:t> </w:t>
        </w:r>
        <w:r>
          <w:rPr>
            <w:color w:val="25408F"/>
            <w:sz w:val="22"/>
          </w:rPr>
          <w:t>la</w:t>
        </w:r>
        <w:r>
          <w:rPr>
            <w:color w:val="25408F"/>
            <w:spacing w:val="-14"/>
            <w:sz w:val="22"/>
          </w:rPr>
          <w:t> </w:t>
        </w:r>
        <w:r>
          <w:rPr>
            <w:color w:val="25408F"/>
            <w:sz w:val="22"/>
          </w:rPr>
          <w:t>Hacienda</w:t>
        </w:r>
        <w:r>
          <w:rPr>
            <w:color w:val="25408F"/>
            <w:spacing w:val="-14"/>
            <w:sz w:val="22"/>
          </w:rPr>
          <w:t> </w:t>
        </w:r>
        <w:r>
          <w:rPr>
            <w:color w:val="25408F"/>
            <w:sz w:val="22"/>
          </w:rPr>
          <w:t>Pública</w:t>
        </w:r>
        <w:r>
          <w:rPr>
            <w:color w:val="25408F"/>
            <w:spacing w:val="-14"/>
            <w:sz w:val="22"/>
          </w:rPr>
          <w:t> </w:t>
        </w:r>
        <w:r>
          <w:rPr>
            <w:color w:val="25408F"/>
            <w:sz w:val="22"/>
          </w:rPr>
          <w:t>Canaria</w:t>
        </w:r>
      </w:hyperlink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5"/>
        </w:numPr>
        <w:tabs>
          <w:tab w:pos="561" w:val="left" w:leader="none"/>
        </w:tabs>
        <w:spacing w:line="249" w:lineRule="auto" w:before="98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No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concederse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cuantía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máxima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fijada en la convocatoria sin que previamente se realice una nueva convocatoria, salvo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supuesto previsto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siguiente.</w:t>
      </w:r>
    </w:p>
    <w:p>
      <w:pPr>
        <w:pStyle w:val="ListParagraph"/>
        <w:numPr>
          <w:ilvl w:val="0"/>
          <w:numId w:val="15"/>
        </w:numPr>
        <w:tabs>
          <w:tab w:pos="560" w:val="left" w:leader="none"/>
        </w:tabs>
        <w:spacing w:line="249" w:lineRule="auto" w:before="99" w:after="0"/>
        <w:ind w:left="100" w:right="118" w:firstLine="226"/>
        <w:jc w:val="both"/>
        <w:rPr>
          <w:sz w:val="22"/>
        </w:rPr>
      </w:pPr>
      <w:r>
        <w:rPr>
          <w:color w:val="231F20"/>
          <w:spacing w:val="-2"/>
          <w:sz w:val="22"/>
        </w:rPr>
        <w:t>Excepcionalmente,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convocatoria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podrá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prever,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además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cuantía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total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máxima</w:t>
      </w:r>
      <w:r>
        <w:rPr>
          <w:color w:val="231F20"/>
          <w:sz w:val="22"/>
        </w:rPr>
        <w:t> dentro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créditos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disponibles,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incremento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misma,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cuya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cesión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requerirá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nueva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convocatoria.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supuesto,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órgano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concedente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deberá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publicar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declaración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créditos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disponibles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distribu-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definitiva,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respectivamente,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carácter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previo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mismos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convocatoria,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publicidad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implique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apertura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presentar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nuevas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inicio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cómputo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resolver.</w:t>
      </w:r>
    </w:p>
    <w:p>
      <w:pPr>
        <w:pStyle w:val="BodyText"/>
        <w:spacing w:before="5"/>
        <w:ind w:left="0" w:right="0" w:firstLine="0"/>
        <w:jc w:val="left"/>
        <w:rPr>
          <w:sz w:val="18"/>
        </w:rPr>
      </w:pPr>
      <w:r>
        <w:rPr/>
        <w:pict>
          <v:shape style="position:absolute;margin-left:85.039299pt;margin-top:13.095054pt;width:100.35pt;height:.1pt;mso-position-horizontal-relative:page;mso-position-vertical-relative:paragraph;z-index:-15724544;mso-wrap-distance-left:0;mso-wrap-distance-right:0" coordorigin="1701,262" coordsize="2007,0" path="m1701,262l3708,262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8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Derogada.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Véase</w:t>
      </w:r>
      <w:r>
        <w:rPr>
          <w:color w:val="231F20"/>
          <w:spacing w:val="2"/>
          <w:sz w:val="18"/>
        </w:rPr>
        <w:t> </w:t>
      </w:r>
      <w:hyperlink r:id="rId20">
        <w:r>
          <w:rPr>
            <w:color w:val="25408F"/>
            <w:sz w:val="18"/>
          </w:rPr>
          <w:t>Ley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39/2015,</w:t>
        </w:r>
        <w:r>
          <w:rPr>
            <w:color w:val="25408F"/>
            <w:spacing w:val="1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1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1"/>
            <w:sz w:val="18"/>
          </w:rPr>
          <w:t> </w:t>
        </w:r>
        <w:r>
          <w:rPr>
            <w:color w:val="25408F"/>
            <w:sz w:val="18"/>
          </w:rPr>
          <w:t>octubre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Procedimiento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Administrativo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Ad-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ministraciones Públicas.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86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14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0"/>
          <w:numId w:val="15"/>
        </w:numPr>
        <w:tabs>
          <w:tab w:pos="573" w:val="left" w:leader="none"/>
        </w:tabs>
        <w:spacing w:line="240" w:lineRule="auto" w:before="83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tendrá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necesariamente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contenido:</w:t>
      </w:r>
    </w:p>
    <w:p>
      <w:pPr>
        <w:pStyle w:val="ListParagraph"/>
        <w:numPr>
          <w:ilvl w:val="0"/>
          <w:numId w:val="16"/>
        </w:numPr>
        <w:tabs>
          <w:tab w:pos="598" w:val="left" w:leader="none"/>
        </w:tabs>
        <w:spacing w:line="249" w:lineRule="auto" w:before="11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Indicación de la disposición que establezca, en su caso, las bases reguladoras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 “Boletín Oficial de Canarias” en que está publicada, salvo que en atención a su es-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pecificidad éstas se incluyan en la propia convocatoria, y salvo los supuestos a que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refieren las letras b) y c) del artículo 9.2 del presente Decreto en la que la convocatoria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incluirse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propio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instrumento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planificación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convenio,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respectivamente.</w:t>
      </w:r>
    </w:p>
    <w:p>
      <w:pPr>
        <w:pStyle w:val="ListParagraph"/>
        <w:numPr>
          <w:ilvl w:val="0"/>
          <w:numId w:val="16"/>
        </w:numPr>
        <w:tabs>
          <w:tab w:pos="599" w:val="left" w:leader="none"/>
        </w:tabs>
        <w:spacing w:line="249" w:lineRule="auto" w:before="11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Créditos presupuestarios a los que se imputa y cuantía total máxima de las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venciones convocadas.</w:t>
      </w:r>
    </w:p>
    <w:p>
      <w:pPr>
        <w:pStyle w:val="ListParagraph"/>
        <w:numPr>
          <w:ilvl w:val="0"/>
          <w:numId w:val="16"/>
        </w:numPr>
        <w:tabs>
          <w:tab w:pos="572" w:val="left" w:leader="none"/>
        </w:tabs>
        <w:spacing w:line="240" w:lineRule="auto" w:before="110" w:after="0"/>
        <w:ind w:left="571" w:right="0" w:hanging="245"/>
        <w:jc w:val="both"/>
        <w:rPr>
          <w:sz w:val="22"/>
        </w:rPr>
      </w:pP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solicitudes.</w:t>
      </w:r>
    </w:p>
    <w:p>
      <w:pPr>
        <w:pStyle w:val="ListParagraph"/>
        <w:numPr>
          <w:ilvl w:val="0"/>
          <w:numId w:val="16"/>
        </w:numPr>
        <w:tabs>
          <w:tab w:pos="585" w:val="left" w:leader="none"/>
        </w:tabs>
        <w:spacing w:line="240" w:lineRule="auto" w:before="119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notificación.</w:t>
      </w:r>
    </w:p>
    <w:p>
      <w:pPr>
        <w:pStyle w:val="ListParagraph"/>
        <w:numPr>
          <w:ilvl w:val="0"/>
          <w:numId w:val="15"/>
        </w:numPr>
        <w:tabs>
          <w:tab w:pos="604" w:val="left" w:leader="none"/>
        </w:tabs>
        <w:spacing w:line="249" w:lineRule="auto" w:before="11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Siempre que así se haya previsto en las bases reguladoras, se podrán realizar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convocatorias abiertas. Para ello se deberán concretar el número de resoluciones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efectuarán,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máximo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otorgar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pla-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zo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máximo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resolución.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resoluciones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comparar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presentadas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correspondiente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período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tiempo,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acordar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otorgamiento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2"/>
          <w:sz w:val="22"/>
        </w:rPr>
        <w:t>perar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cuantía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cada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resolución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haya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establecido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convocatoria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abierta.</w:t>
      </w:r>
    </w:p>
    <w:p>
      <w:pPr>
        <w:spacing w:before="114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15.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solicitudes.</w:t>
      </w: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249" w:lineRule="auto" w:before="118" w:after="0"/>
        <w:ind w:left="100" w:right="118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A las solicitudes de los interesados </w:t>
      </w:r>
      <w:r>
        <w:rPr>
          <w:color w:val="231F20"/>
          <w:sz w:val="22"/>
        </w:rPr>
        <w:t>se acompañarán los documentos e informacio-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nes determinadas en las bases reguladoras o convocatoria, salvo que los documentos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exigidos ya estuvieran en poder de cualquier órgano de la Administración actuante,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cuyo caso el solicitante podrá acogerse a lo establecido en el </w:t>
      </w:r>
      <w:r>
        <w:rPr>
          <w:rFonts w:ascii="Arial" w:hAnsi="Arial"/>
          <w:i/>
          <w:color w:val="231F20"/>
          <w:sz w:val="22"/>
        </w:rPr>
        <w:t>párrafo f) del artículo 35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 la Ley 30/1992, de 26 de noviembre, de Régimen Jurídico de las Administraciones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Públicas y del Procedimiento </w:t>
      </w:r>
      <w:r>
        <w:rPr>
          <w:rFonts w:ascii="Arial" w:hAnsi="Arial"/>
          <w:i/>
          <w:color w:val="231F20"/>
          <w:sz w:val="22"/>
        </w:rPr>
        <w:t>Administrativo Común </w:t>
      </w:r>
      <w:r>
        <w:rPr>
          <w:rFonts w:ascii="Arial" w:hAnsi="Arial"/>
          <w:b/>
          <w:color w:val="231F20"/>
          <w:position w:val="7"/>
          <w:sz w:val="13"/>
        </w:rPr>
        <w:t>(17)</w:t>
      </w:r>
      <w:r>
        <w:rPr>
          <w:color w:val="231F20"/>
          <w:sz w:val="22"/>
        </w:rPr>
        <w:t>, siempre que se haga constar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fecha y el órgano o dependencia en que fueron presentados o, en su caso, emitidos,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siempre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transcurrido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cinco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años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finalización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procedi-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miento al que correspondan. Dicho plazo ha de computarse desde la notificación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puso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dicho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procedimiento.</w:t>
      </w:r>
    </w:p>
    <w:p>
      <w:pPr>
        <w:pStyle w:val="BodyText"/>
        <w:spacing w:line="249" w:lineRule="auto" w:before="117"/>
      </w:pPr>
      <w:r>
        <w:rPr>
          <w:color w:val="231F20"/>
        </w:rPr>
        <w:t>En los supuestos de imposibilidad material de obtener el documento, el órgano com-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petente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instrucción</w:t>
      </w:r>
      <w:r>
        <w:rPr>
          <w:color w:val="231F20"/>
          <w:spacing w:val="-14"/>
        </w:rPr>
        <w:t> </w:t>
      </w:r>
      <w:r>
        <w:rPr>
          <w:color w:val="231F20"/>
        </w:rPr>
        <w:t>podrá</w:t>
      </w:r>
      <w:r>
        <w:rPr>
          <w:color w:val="231F20"/>
          <w:spacing w:val="-14"/>
        </w:rPr>
        <w:t> </w:t>
      </w:r>
      <w:r>
        <w:rPr>
          <w:color w:val="231F20"/>
        </w:rPr>
        <w:t>requerir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solicitante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4"/>
        </w:rPr>
        <w:t> </w:t>
      </w:r>
      <w:r>
        <w:rPr>
          <w:color w:val="231F20"/>
        </w:rPr>
        <w:t>presentación,</w:t>
      </w:r>
      <w:r>
        <w:rPr>
          <w:color w:val="231F20"/>
          <w:spacing w:val="-14"/>
        </w:rPr>
        <w:t> </w:t>
      </w:r>
      <w:r>
        <w:rPr>
          <w:color w:val="231F20"/>
        </w:rPr>
        <w:t>o,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su</w:t>
      </w:r>
      <w:r>
        <w:rPr>
          <w:color w:val="231F20"/>
          <w:spacing w:val="-14"/>
        </w:rPr>
        <w:t> </w:t>
      </w:r>
      <w:r>
        <w:rPr>
          <w:color w:val="231F20"/>
        </w:rPr>
        <w:t>defecto,</w:t>
      </w:r>
      <w:r>
        <w:rPr>
          <w:color w:val="231F20"/>
          <w:spacing w:val="-58"/>
        </w:rPr>
        <w:t> </w:t>
      </w:r>
      <w:r>
        <w:rPr>
          <w:color w:val="231F20"/>
        </w:rPr>
        <w:t>la acreditación por otros medios de los requisitos a que se refiere el documento, con</w:t>
      </w:r>
      <w:r>
        <w:rPr>
          <w:color w:val="231F20"/>
          <w:spacing w:val="1"/>
        </w:rPr>
        <w:t> </w:t>
      </w:r>
      <w:r>
        <w:rPr>
          <w:color w:val="231F20"/>
        </w:rPr>
        <w:t>anterioridad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formulación 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propuesta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resolución.</w:t>
      </w:r>
    </w:p>
    <w:p>
      <w:pPr>
        <w:pStyle w:val="BodyText"/>
        <w:spacing w:line="249" w:lineRule="auto" w:before="111"/>
      </w:pP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documentación</w:t>
      </w:r>
      <w:r>
        <w:rPr>
          <w:color w:val="231F20"/>
          <w:spacing w:val="-14"/>
        </w:rPr>
        <w:t> </w:t>
      </w:r>
      <w:r>
        <w:rPr>
          <w:color w:val="231F20"/>
        </w:rPr>
        <w:t>acreditativa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personalidad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representación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interesados</w:t>
      </w:r>
      <w:r>
        <w:rPr>
          <w:color w:val="231F20"/>
          <w:spacing w:val="-5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precisa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bastanteo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acto</w:t>
      </w:r>
      <w:r>
        <w:rPr>
          <w:color w:val="231F20"/>
          <w:spacing w:val="-9"/>
        </w:rPr>
        <w:t> </w:t>
      </w:r>
      <w:r>
        <w:rPr>
          <w:color w:val="231F20"/>
        </w:rPr>
        <w:t>expreso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Servicio</w:t>
      </w:r>
      <w:r>
        <w:rPr>
          <w:color w:val="231F20"/>
          <w:spacing w:val="-9"/>
        </w:rPr>
        <w:t> </w:t>
      </w:r>
      <w:r>
        <w:rPr>
          <w:color w:val="231F20"/>
        </w:rPr>
        <w:t>Jurídico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Gobierno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Canarias</w:t>
      </w:r>
      <w:r>
        <w:rPr>
          <w:color w:val="231F20"/>
          <w:spacing w:val="-58"/>
        </w:rPr>
        <w:t> </w:t>
      </w:r>
      <w:r>
        <w:rPr>
          <w:color w:val="231F20"/>
        </w:rPr>
        <w:t>salvo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servicio</w:t>
      </w:r>
      <w:r>
        <w:rPr>
          <w:color w:val="231F20"/>
          <w:spacing w:val="-4"/>
        </w:rPr>
        <w:t> </w:t>
      </w:r>
      <w:r>
        <w:rPr>
          <w:color w:val="231F20"/>
        </w:rPr>
        <w:t>gestor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considere</w:t>
      </w:r>
      <w:r>
        <w:rPr>
          <w:color w:val="231F20"/>
          <w:spacing w:val="-4"/>
        </w:rPr>
        <w:t> </w:t>
      </w:r>
      <w:r>
        <w:rPr>
          <w:color w:val="231F20"/>
        </w:rPr>
        <w:t>necesario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complejidad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documenta-</w:t>
      </w:r>
      <w:r>
        <w:rPr>
          <w:color w:val="231F20"/>
          <w:spacing w:val="-59"/>
        </w:rPr>
        <w:t> </w:t>
      </w:r>
      <w:r>
        <w:rPr>
          <w:color w:val="231F20"/>
        </w:rPr>
        <w:t>ción</w:t>
      </w:r>
      <w:r>
        <w:rPr>
          <w:color w:val="231F20"/>
          <w:spacing w:val="-1"/>
        </w:rPr>
        <w:t> </w:t>
      </w:r>
      <w:r>
        <w:rPr>
          <w:color w:val="231F20"/>
        </w:rPr>
        <w:t>presentada.</w:t>
      </w:r>
    </w:p>
    <w:p>
      <w:pPr>
        <w:pStyle w:val="BodyText"/>
        <w:spacing w:line="249" w:lineRule="auto" w:before="112"/>
      </w:pPr>
      <w:r>
        <w:rPr>
          <w:color w:val="231F20"/>
        </w:rPr>
        <w:t>La presentación telemática de solicitudes y documentación complementaria se reali-</w:t>
      </w:r>
      <w:r>
        <w:rPr>
          <w:color w:val="231F20"/>
          <w:spacing w:val="1"/>
        </w:rPr>
        <w:t> </w:t>
      </w:r>
      <w:r>
        <w:rPr>
          <w:color w:val="231F20"/>
        </w:rPr>
        <w:t>zará en los términos previstos en la </w:t>
      </w:r>
      <w:hyperlink r:id="rId17">
        <w:r>
          <w:rPr>
            <w:color w:val="25408F"/>
          </w:rPr>
          <w:t>Ley 11/2007, de 22 de junio</w:t>
        </w:r>
      </w:hyperlink>
      <w:r>
        <w:rPr>
          <w:color w:val="231F20"/>
        </w:rPr>
        <w:t>, de acceso electrónico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ciudadanos 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Servicios Públicos.</w:t>
      </w:r>
    </w:p>
    <w:p>
      <w:pPr>
        <w:pStyle w:val="BodyText"/>
        <w:spacing w:line="249" w:lineRule="auto" w:before="110"/>
      </w:pPr>
      <w:r>
        <w:rPr>
          <w:color w:val="231F20"/>
        </w:rPr>
        <w:t>Siempre que el interesado preste su consentimiento, las certificaciones administrati-</w:t>
      </w:r>
      <w:r>
        <w:rPr>
          <w:color w:val="231F20"/>
          <w:spacing w:val="1"/>
        </w:rPr>
        <w:t> </w:t>
      </w:r>
      <w:r>
        <w:rPr>
          <w:color w:val="231F20"/>
        </w:rPr>
        <w:t>vas que deba presentar en soporte papel serán sustituidas por certificaciones telemá-</w:t>
      </w:r>
      <w:r>
        <w:rPr>
          <w:color w:val="231F20"/>
          <w:spacing w:val="1"/>
        </w:rPr>
        <w:t> </w:t>
      </w:r>
      <w:r>
        <w:rPr>
          <w:color w:val="231F20"/>
        </w:rPr>
        <w:t>ticas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</w:rPr>
        <w:t>por</w:t>
      </w:r>
      <w:r>
        <w:rPr>
          <w:color w:val="231F20"/>
          <w:spacing w:val="13"/>
        </w:rPr>
        <w:t> </w:t>
      </w:r>
      <w:r>
        <w:rPr>
          <w:color w:val="231F20"/>
        </w:rPr>
        <w:t>transmisiones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datos.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3"/>
        </w:rPr>
        <w:t> </w:t>
      </w:r>
      <w:r>
        <w:rPr>
          <w:color w:val="231F20"/>
        </w:rPr>
        <w:t>expedición,</w:t>
      </w:r>
      <w:r>
        <w:rPr>
          <w:color w:val="231F20"/>
          <w:spacing w:val="13"/>
        </w:rPr>
        <w:t> </w:t>
      </w:r>
      <w:r>
        <w:rPr>
          <w:color w:val="231F20"/>
        </w:rPr>
        <w:t>tratamiento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efectos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regirá</w:t>
      </w:r>
      <w:r>
        <w:rPr>
          <w:color w:val="231F20"/>
          <w:spacing w:val="13"/>
        </w:rPr>
        <w:t> </w:t>
      </w:r>
      <w:r>
        <w:rPr>
          <w:color w:val="231F20"/>
        </w:rPr>
        <w:t>por</w:t>
      </w:r>
      <w:r>
        <w:rPr>
          <w:color w:val="231F20"/>
          <w:spacing w:val="-59"/>
        </w:rPr>
        <w:t> </w:t>
      </w:r>
      <w:r>
        <w:rPr>
          <w:color w:val="231F20"/>
        </w:rPr>
        <w:t>lo dispuesto en la </w:t>
      </w:r>
      <w:r>
        <w:rPr>
          <w:rFonts w:ascii="Arial" w:hAnsi="Arial"/>
          <w:i/>
          <w:color w:val="231F20"/>
        </w:rPr>
        <w:t>Ley Orgánica 15/1999, de 13 de diciembre, de Protección de Datos</w:t>
      </w:r>
      <w:r>
        <w:rPr>
          <w:rFonts w:ascii="Arial" w:hAnsi="Arial"/>
          <w:i/>
          <w:color w:val="231F20"/>
          <w:spacing w:val="1"/>
        </w:rPr>
        <w:t> </w:t>
      </w:r>
      <w:r>
        <w:rPr>
          <w:rFonts w:ascii="Arial" w:hAnsi="Arial"/>
          <w:i/>
          <w:color w:val="231F20"/>
          <w:spacing w:val="-1"/>
        </w:rPr>
        <w:t>de Carácter Personal 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(18)</w:t>
      </w:r>
      <w:r>
        <w:rPr>
          <w:rFonts w:ascii="Arial" w:hAnsi="Arial"/>
          <w:b/>
          <w:color w:val="231F20"/>
          <w:position w:val="7"/>
          <w:sz w:val="13"/>
        </w:rPr>
        <w:t> </w:t>
      </w:r>
      <w:r>
        <w:rPr>
          <w:color w:val="231F20"/>
          <w:spacing w:val="-1"/>
        </w:rPr>
        <w:t>y </w:t>
      </w:r>
      <w:hyperlink r:id="rId21">
        <w:r>
          <w:rPr>
            <w:color w:val="25408F"/>
            <w:spacing w:val="-1"/>
          </w:rPr>
          <w:t>Real Decreto 1720/2007, de </w:t>
        </w:r>
        <w:r>
          <w:rPr>
            <w:color w:val="25408F"/>
          </w:rPr>
          <w:t>21 de diciembre</w:t>
        </w:r>
      </w:hyperlink>
      <w:r>
        <w:rPr>
          <w:color w:val="231F20"/>
        </w:rPr>
        <w:t>, por el que se</w:t>
      </w:r>
      <w:r>
        <w:rPr>
          <w:color w:val="231F20"/>
          <w:spacing w:val="1"/>
        </w:rPr>
        <w:t> </w:t>
      </w:r>
      <w:r>
        <w:rPr>
          <w:color w:val="231F20"/>
        </w:rPr>
        <w:t>aprueba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Reglamento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desarrollo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dicha</w:t>
      </w:r>
      <w:r>
        <w:rPr>
          <w:color w:val="231F20"/>
          <w:spacing w:val="-2"/>
        </w:rPr>
        <w:t> </w:t>
      </w:r>
      <w:r>
        <w:rPr>
          <w:color w:val="231F20"/>
        </w:rPr>
        <w:t>Ley.</w:t>
      </w:r>
    </w:p>
    <w:p>
      <w:pPr>
        <w:pStyle w:val="BodyText"/>
        <w:spacing w:before="3"/>
        <w:ind w:left="0" w:right="0" w:firstLine="0"/>
        <w:jc w:val="left"/>
      </w:pPr>
      <w:r>
        <w:rPr/>
        <w:pict>
          <v:shape style="position:absolute;margin-left:85.039398pt;margin-top:15.264292pt;width:100.35pt;height:.1pt;mso-position-horizontal-relative:page;mso-position-vertical-relative:paragraph;z-index:-15724032;mso-wrap-distance-left:0;mso-wrap-distance-right:0" coordorigin="1701,305" coordsize="2007,0" path="m1701,305l3708,30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8" w:after="0"/>
        <w:ind w:left="554" w:right="118" w:hanging="404"/>
        <w:jc w:val="left"/>
        <w:rPr>
          <w:sz w:val="18"/>
        </w:rPr>
      </w:pPr>
      <w:r>
        <w:rPr>
          <w:color w:val="231F20"/>
          <w:spacing w:val="-1"/>
          <w:sz w:val="18"/>
        </w:rPr>
        <w:t>Derogada. Véase artículo </w:t>
      </w:r>
      <w:r>
        <w:rPr>
          <w:color w:val="231F20"/>
          <w:sz w:val="18"/>
        </w:rPr>
        <w:t>53.1.d) de la </w:t>
      </w:r>
      <w:hyperlink r:id="rId20">
        <w:r>
          <w:rPr>
            <w:color w:val="25408F"/>
            <w:sz w:val="18"/>
          </w:rPr>
          <w:t>Ley 39/2015, de 1 de octubre</w:t>
        </w:r>
      </w:hyperlink>
      <w:r>
        <w:rPr>
          <w:color w:val="231F20"/>
          <w:sz w:val="18"/>
        </w:rPr>
        <w:t>, del Procedimiento Administrati-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vo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Administraciones Públicas.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9" w:lineRule="auto" w:before="86" w:after="0"/>
        <w:ind w:left="554" w:right="119" w:hanging="404"/>
        <w:jc w:val="left"/>
        <w:rPr>
          <w:sz w:val="18"/>
        </w:rPr>
      </w:pPr>
      <w:r>
        <w:rPr>
          <w:color w:val="231F20"/>
          <w:sz w:val="18"/>
        </w:rPr>
        <w:t>Derogada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8"/>
          <w:sz w:val="18"/>
        </w:rPr>
        <w:t> </w:t>
      </w:r>
      <w:hyperlink r:id="rId22">
        <w:r>
          <w:rPr>
            <w:color w:val="25408F"/>
            <w:sz w:val="18"/>
          </w:rPr>
          <w:t>Ley</w:t>
        </w:r>
        <w:r>
          <w:rPr>
            <w:color w:val="25408F"/>
            <w:spacing w:val="-8"/>
            <w:sz w:val="18"/>
          </w:rPr>
          <w:t> </w:t>
        </w:r>
        <w:r>
          <w:rPr>
            <w:color w:val="25408F"/>
            <w:sz w:val="18"/>
          </w:rPr>
          <w:t>Orgánica</w:t>
        </w:r>
        <w:r>
          <w:rPr>
            <w:color w:val="25408F"/>
            <w:spacing w:val="-8"/>
            <w:sz w:val="18"/>
          </w:rPr>
          <w:t> </w:t>
        </w:r>
        <w:r>
          <w:rPr>
            <w:color w:val="25408F"/>
            <w:sz w:val="18"/>
          </w:rPr>
          <w:t>3/2018,</w:t>
        </w:r>
        <w:r>
          <w:rPr>
            <w:color w:val="25408F"/>
            <w:spacing w:val="-7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9"/>
            <w:sz w:val="18"/>
          </w:rPr>
          <w:t> </w:t>
        </w:r>
        <w:r>
          <w:rPr>
            <w:color w:val="25408F"/>
            <w:sz w:val="18"/>
          </w:rPr>
          <w:t>5</w:t>
        </w:r>
        <w:r>
          <w:rPr>
            <w:color w:val="25408F"/>
            <w:spacing w:val="-8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9"/>
            <w:sz w:val="18"/>
          </w:rPr>
          <w:t> </w:t>
        </w:r>
        <w:r>
          <w:rPr>
            <w:color w:val="25408F"/>
            <w:sz w:val="18"/>
          </w:rPr>
          <w:t>diciembre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Protección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Datos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Personales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garantía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derechos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digitales.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BodyText"/>
        <w:spacing w:line="249" w:lineRule="auto" w:before="83"/>
        <w:ind w:right="120"/>
      </w:pPr>
      <w:r>
        <w:rPr>
          <w:color w:val="231F20"/>
        </w:rPr>
        <w:t>A los efectos del consentimiento citado, la presentación de la solicitud por parte del</w:t>
      </w:r>
      <w:r>
        <w:rPr>
          <w:color w:val="231F20"/>
          <w:spacing w:val="1"/>
        </w:rPr>
        <w:t> </w:t>
      </w:r>
      <w:r>
        <w:rPr>
          <w:color w:val="231F20"/>
        </w:rPr>
        <w:t>beneficiario conllevará la autorización al órgano gestor para recabar los certificados a</w:t>
      </w:r>
      <w:r>
        <w:rPr>
          <w:color w:val="231F20"/>
          <w:spacing w:val="1"/>
        </w:rPr>
        <w:t> </w:t>
      </w:r>
      <w:r>
        <w:rPr>
          <w:color w:val="231F20"/>
        </w:rPr>
        <w:t>emitir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organismos</w:t>
      </w:r>
      <w:r>
        <w:rPr>
          <w:color w:val="231F20"/>
          <w:spacing w:val="-1"/>
        </w:rPr>
        <w:t> </w:t>
      </w:r>
      <w:r>
        <w:rPr>
          <w:color w:val="231F20"/>
        </w:rPr>
        <w:t>competentes.</w:t>
      </w:r>
    </w:p>
    <w:p>
      <w:pPr>
        <w:pStyle w:val="ListParagraph"/>
        <w:numPr>
          <w:ilvl w:val="0"/>
          <w:numId w:val="17"/>
        </w:numPr>
        <w:tabs>
          <w:tab w:pos="563" w:val="left" w:leader="none"/>
        </w:tabs>
        <w:spacing w:line="249" w:lineRule="auto" w:before="10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A efectos de lo dispuesto en el apartado anterior, las bases reguladoras de la sub-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vención podrán admitir la sustitución de la presentación de determinados documentos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 una declaración responsable del solicitante, que podrá ser remitida vía telemática.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anterioridad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subven-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requerir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documentación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acredite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realidad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contenidos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citada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declaración,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días.</w:t>
      </w:r>
    </w:p>
    <w:p>
      <w:pPr>
        <w:pStyle w:val="ListParagraph"/>
        <w:numPr>
          <w:ilvl w:val="0"/>
          <w:numId w:val="17"/>
        </w:numPr>
        <w:tabs>
          <w:tab w:pos="577" w:val="left" w:leader="none"/>
        </w:tabs>
        <w:spacing w:line="249" w:lineRule="auto" w:before="10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A efectos de lo previsto en los apartados anteriores y en cumplimiento de lo dis-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puesto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6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acceso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electrónico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ciudadanos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Públicos, de facilitar los derechos de los ciudadanos a no aportar datos y documentos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obren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poder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Administraciones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Públicas,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concedentes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venciones,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Consejero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hacienda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todos,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sus-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cribirán los convenios que sean necesarios con las demás Administraciones Públicas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acceso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consulta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datos.</w:t>
      </w:r>
    </w:p>
    <w:p>
      <w:pPr>
        <w:pStyle w:val="ListParagraph"/>
        <w:numPr>
          <w:ilvl w:val="0"/>
          <w:numId w:val="17"/>
        </w:numPr>
        <w:tabs>
          <w:tab w:pos="577" w:val="left" w:leader="none"/>
        </w:tabs>
        <w:spacing w:line="249" w:lineRule="auto" w:before="10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Si la solicitud no reúne los requisitos establecidos en la norma de convocatoria,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instruir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requerirá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interesado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subsane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10 días, indicándole que si no lo hiciese se le tendrá por desistido de su solicitud,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previa resolución que deberá ser dictada en los términos previstos en el </w:t>
      </w:r>
      <w:r>
        <w:rPr>
          <w:rFonts w:ascii="Arial" w:hAnsi="Arial"/>
          <w:i/>
          <w:color w:val="231F20"/>
          <w:sz w:val="22"/>
        </w:rPr>
        <w:t>artículo 71 de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la Ley 30/1992, de 26 de noviembre, de Régimen Jurídico de las Administraciones Pú-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blicas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y del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Procedimiento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Administrativo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Común</w:t>
      </w:r>
      <w:r>
        <w:rPr>
          <w:rFonts w:ascii="Arial" w:hAnsi="Arial"/>
          <w:i/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(19)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590" w:val="left" w:leader="none"/>
        </w:tabs>
        <w:spacing w:line="249" w:lineRule="auto" w:before="108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Con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presentarse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financiación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y una previsión de ingresos y gastos. No obstante, en atención a la naturaleza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subvención o a la condición de los beneficiarios, se podrá excepcionar por el titular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consejería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hacienda,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razonada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titular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consejería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tenga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atribuida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gestión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spacing w:before="106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16.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Instrucción.</w:t>
      </w:r>
    </w:p>
    <w:p>
      <w:pPr>
        <w:pStyle w:val="ListParagraph"/>
        <w:numPr>
          <w:ilvl w:val="0"/>
          <w:numId w:val="18"/>
        </w:numPr>
        <w:tabs>
          <w:tab w:pos="602" w:val="left" w:leader="none"/>
        </w:tabs>
        <w:spacing w:line="249" w:lineRule="auto" w:before="113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instrucción del procedimiento de concesión de subvenciones corresponde 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 designe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reguladoras.</w:t>
      </w:r>
    </w:p>
    <w:p>
      <w:pPr>
        <w:pStyle w:val="ListParagraph"/>
        <w:numPr>
          <w:ilvl w:val="0"/>
          <w:numId w:val="18"/>
        </w:numPr>
        <w:tabs>
          <w:tab w:pos="589" w:val="left" w:leader="none"/>
        </w:tabs>
        <w:spacing w:line="249" w:lineRule="auto" w:before="104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El órgano competente para la instrucción realizará de oficio cuantas actuaciones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estime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necesarias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determinación,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comprobación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virtud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cuales debe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formularse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resolución.</w:t>
      </w:r>
    </w:p>
    <w:p>
      <w:pPr>
        <w:pStyle w:val="ListParagraph"/>
        <w:numPr>
          <w:ilvl w:val="0"/>
          <w:numId w:val="18"/>
        </w:numPr>
        <w:tabs>
          <w:tab w:pos="573" w:val="left" w:leader="none"/>
        </w:tabs>
        <w:spacing w:line="240" w:lineRule="auto" w:before="105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actividades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instrucción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comprenderán: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9" w:lineRule="auto" w:before="113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Petición de cuantos informes estime necesarios para resolver o que sean exigidos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por las normas que regulan la subvención. En la petición se hará constar, en su caso,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 carácter determinante de aquellos informes que sean preceptivos. El plazo para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emisión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10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días,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instructor,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atendiendo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características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informe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propio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procedimiento,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emisión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menor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mayor,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último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pueda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exceder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meses.</w:t>
      </w:r>
    </w:p>
    <w:p>
      <w:pPr>
        <w:pStyle w:val="BodyText"/>
        <w:spacing w:line="249" w:lineRule="auto" w:before="107"/>
      </w:pPr>
      <w:r>
        <w:rPr>
          <w:color w:val="231F20"/>
        </w:rPr>
        <w:t>Cuando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plazo</w:t>
      </w:r>
      <w:r>
        <w:rPr>
          <w:color w:val="231F20"/>
          <w:spacing w:val="-4"/>
        </w:rPr>
        <w:t> </w:t>
      </w:r>
      <w:r>
        <w:rPr>
          <w:color w:val="231F20"/>
        </w:rPr>
        <w:t>señalado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haya</w:t>
      </w:r>
      <w:r>
        <w:rPr>
          <w:color w:val="231F20"/>
          <w:spacing w:val="-5"/>
        </w:rPr>
        <w:t> </w:t>
      </w:r>
      <w:r>
        <w:rPr>
          <w:color w:val="231F20"/>
        </w:rPr>
        <w:t>emitido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informe</w:t>
      </w:r>
      <w:r>
        <w:rPr>
          <w:color w:val="231F20"/>
          <w:spacing w:val="-5"/>
        </w:rPr>
        <w:t> </w:t>
      </w:r>
      <w:r>
        <w:rPr>
          <w:color w:val="231F20"/>
        </w:rPr>
        <w:t>calificado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disposición</w:t>
      </w:r>
      <w:r>
        <w:rPr>
          <w:color w:val="231F20"/>
          <w:spacing w:val="-59"/>
        </w:rPr>
        <w:t> </w:t>
      </w:r>
      <w:r>
        <w:rPr>
          <w:color w:val="231F20"/>
        </w:rPr>
        <w:t>legal expresa como preceptivo y determinante, o, en su caso, vinculante, podrá inte-</w:t>
      </w:r>
      <w:r>
        <w:rPr>
          <w:color w:val="231F20"/>
          <w:spacing w:val="1"/>
        </w:rPr>
        <w:t> </w:t>
      </w:r>
      <w:r>
        <w:rPr>
          <w:color w:val="231F20"/>
        </w:rPr>
        <w:t>rrumpirse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plazo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trámites sucesivos.</w:t>
      </w:r>
    </w:p>
    <w:p>
      <w:pPr>
        <w:pStyle w:val="ListParagraph"/>
        <w:numPr>
          <w:ilvl w:val="0"/>
          <w:numId w:val="19"/>
        </w:numPr>
        <w:tabs>
          <w:tab w:pos="598" w:val="left" w:leader="none"/>
        </w:tabs>
        <w:spacing w:line="249" w:lineRule="auto" w:before="10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Evaluación de las solicitudes o peticiones, efectuadas conforme con los criterios,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formas y prioridades de valoración establecidos en la norma reguladora de la subven-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caso,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convocatoria.</w:t>
      </w:r>
    </w:p>
    <w:p>
      <w:pPr>
        <w:pStyle w:val="BodyText"/>
        <w:spacing w:before="5"/>
        <w:ind w:left="0" w:right="0" w:firstLine="0"/>
        <w:jc w:val="left"/>
        <w:rPr>
          <w:sz w:val="26"/>
        </w:rPr>
      </w:pPr>
      <w:r>
        <w:rPr/>
        <w:pict>
          <v:shape style="position:absolute;margin-left:85.039398pt;margin-top:17.648731pt;width:100.35pt;height:.1pt;mso-position-horizontal-relative:page;mso-position-vertical-relative:paragraph;z-index:-15723520;mso-wrap-distance-left:0;mso-wrap-distance-right:0" coordorigin="1701,353" coordsize="2007,0" path="m1701,353l3708,353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26"/>
        </w:rPr>
        <w:sectPr>
          <w:headerReference w:type="default" r:id="rId23"/>
          <w:headerReference w:type="even" r:id="rId24"/>
          <w:footerReference w:type="default" r:id="rId25"/>
          <w:footerReference w:type="even" r:id="rId26"/>
          <w:pgSz w:w="11910" w:h="16840"/>
          <w:pgMar w:header="785" w:footer="1313" w:top="1560" w:bottom="1500" w:left="1600" w:right="1580"/>
          <w:pgNumType w:start="13"/>
        </w:sectPr>
      </w:pPr>
    </w:p>
    <w:p>
      <w:pPr>
        <w:pStyle w:val="ListParagraph"/>
        <w:numPr>
          <w:ilvl w:val="0"/>
          <w:numId w:val="18"/>
        </w:numPr>
        <w:tabs>
          <w:tab w:pos="573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vez evaluadas las solicitudes, el órgano colegiado deberá emitir informe en 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que se concrete el resultado de la evaluación efectuada. El órgano instructor, a la vista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del expediente y del informe del órgano colegiado, elevará la propuesta de resolución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provisional, debidamente motivada, al órgano concedente, que adoptará la resolución.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 resolución provisional deberá notificarse a los interesados en la forma que establez-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 la convocatoria, concediéndoles un plazo de 10 días para que presenten la acepta-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ción expresa de la subvención. En caso de que no se otorgue la aceptación dentro del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referido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plazo se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entenderá que el interesado </w:t>
      </w:r>
      <w:r>
        <w:rPr>
          <w:color w:val="231F20"/>
          <w:sz w:val="22"/>
        </w:rPr>
        <w:t>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acepta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24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(20)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8"/>
        </w:numPr>
        <w:tabs>
          <w:tab w:pos="573" w:val="left" w:leader="none"/>
        </w:tabs>
        <w:spacing w:line="249" w:lineRule="auto" w:before="14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las bases reguladoras, y sin perjuicio del cumplimiento de los demás requisitos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condiciones,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establecer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simplificado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concurrencia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petitiva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necesidad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colegiado,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cuyo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formulará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instructor,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siguientes supuestos:</w:t>
      </w:r>
    </w:p>
    <w:p>
      <w:pPr>
        <w:pStyle w:val="ListParagraph"/>
        <w:numPr>
          <w:ilvl w:val="0"/>
          <w:numId w:val="20"/>
        </w:numPr>
        <w:tabs>
          <w:tab w:pos="582" w:val="left" w:leader="none"/>
        </w:tabs>
        <w:spacing w:line="249" w:lineRule="auto" w:before="13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prelación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válidamente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presentadas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cumplan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requisitos que se establezcan, se fije únicamente en función de su fecha de presenta-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ción dentro de un plazo limitado, pudiendo obtener la subvención únicamente las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 encuentren dentro de los límites de crédito disponible en la convocatoria y siendo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denegadas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resto.</w:t>
      </w:r>
    </w:p>
    <w:p>
      <w:pPr>
        <w:pStyle w:val="ListParagraph"/>
        <w:numPr>
          <w:ilvl w:val="0"/>
          <w:numId w:val="20"/>
        </w:numPr>
        <w:tabs>
          <w:tab w:pos="603" w:val="left" w:leader="none"/>
        </w:tabs>
        <w:spacing w:line="249" w:lineRule="auto" w:before="14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el crédito consignado en la convocatoria fuera suficiente para atender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todas las solicitudes que reúnan los requisitos establecidos, una vez finalizado el plazo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presentación,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siendo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necesario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establecer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prelación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mismas.</w:t>
      </w:r>
    </w:p>
    <w:p>
      <w:pPr>
        <w:pStyle w:val="BodyText"/>
        <w:spacing w:line="249" w:lineRule="auto" w:before="139"/>
        <w:ind w:right="119"/>
      </w:pPr>
      <w:r>
        <w:rPr>
          <w:color w:val="231F20"/>
        </w:rPr>
        <w:t>Asimismo,</w:t>
      </w:r>
      <w:r>
        <w:rPr>
          <w:color w:val="231F20"/>
          <w:spacing w:val="-12"/>
        </w:rPr>
        <w:t> </w:t>
      </w:r>
      <w:r>
        <w:rPr>
          <w:color w:val="231F20"/>
        </w:rPr>
        <w:t>excepcionalmente,</w:t>
      </w:r>
      <w:r>
        <w:rPr>
          <w:color w:val="231F20"/>
          <w:spacing w:val="-13"/>
        </w:rPr>
        <w:t> </w:t>
      </w:r>
      <w:r>
        <w:rPr>
          <w:color w:val="231F20"/>
        </w:rPr>
        <w:t>siempre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así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prevea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bases</w:t>
      </w:r>
      <w:r>
        <w:rPr>
          <w:color w:val="231F20"/>
          <w:spacing w:val="-13"/>
        </w:rPr>
        <w:t> </w:t>
      </w:r>
      <w:r>
        <w:rPr>
          <w:color w:val="231F20"/>
        </w:rPr>
        <w:t>reguladoras,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59"/>
        </w:rPr>
        <w:t> </w:t>
      </w:r>
      <w:r>
        <w:rPr>
          <w:color w:val="231F20"/>
        </w:rPr>
        <w:t>órgano</w:t>
      </w:r>
      <w:r>
        <w:rPr>
          <w:color w:val="231F20"/>
          <w:spacing w:val="-6"/>
        </w:rPr>
        <w:t> </w:t>
      </w:r>
      <w:r>
        <w:rPr>
          <w:color w:val="231F20"/>
        </w:rPr>
        <w:t>competente</w:t>
      </w:r>
      <w:r>
        <w:rPr>
          <w:color w:val="231F20"/>
          <w:spacing w:val="-6"/>
        </w:rPr>
        <w:t> </w:t>
      </w:r>
      <w:r>
        <w:rPr>
          <w:color w:val="231F20"/>
        </w:rPr>
        <w:t>procederá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6"/>
        </w:rPr>
        <w:t> </w:t>
      </w:r>
      <w:r>
        <w:rPr>
          <w:color w:val="231F20"/>
        </w:rPr>
        <w:t>prorrateo,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beneficiarios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subvención,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59"/>
        </w:rPr>
        <w:t> </w:t>
      </w:r>
      <w:r>
        <w:rPr>
          <w:color w:val="231F20"/>
        </w:rPr>
        <w:t>importe</w:t>
      </w:r>
      <w:r>
        <w:rPr>
          <w:color w:val="231F20"/>
          <w:spacing w:val="-2"/>
        </w:rPr>
        <w:t> </w:t>
      </w:r>
      <w:r>
        <w:rPr>
          <w:color w:val="231F20"/>
        </w:rPr>
        <w:t>global</w:t>
      </w:r>
      <w:r>
        <w:rPr>
          <w:color w:val="231F20"/>
          <w:spacing w:val="-1"/>
        </w:rPr>
        <w:t> </w:t>
      </w:r>
      <w:r>
        <w:rPr>
          <w:color w:val="231F20"/>
        </w:rPr>
        <w:t>máximo</w:t>
      </w:r>
      <w:r>
        <w:rPr>
          <w:color w:val="231F20"/>
          <w:spacing w:val="-1"/>
        </w:rPr>
        <w:t> </w:t>
      </w:r>
      <w:r>
        <w:rPr>
          <w:color w:val="231F20"/>
        </w:rPr>
        <w:t>destinado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subvenciones.</w:t>
      </w:r>
    </w:p>
    <w:p>
      <w:pPr>
        <w:pStyle w:val="ListParagraph"/>
        <w:numPr>
          <w:ilvl w:val="0"/>
          <w:numId w:val="18"/>
        </w:numPr>
        <w:tabs>
          <w:tab w:pos="578" w:val="left" w:leader="none"/>
        </w:tabs>
        <w:spacing w:line="249" w:lineRule="auto" w:before="13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la resolución de concesión propuesta coincida en todos sus términos con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 contenido de la solicitud del beneficiario y así se prevea en las bases reguladoras, 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concedente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aprobar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realizar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trámites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provisional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aceptación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(21)</w:t>
      </w:r>
      <w:r>
        <w:rPr>
          <w:color w:val="231F20"/>
          <w:sz w:val="22"/>
        </w:rPr>
        <w:t>.</w:t>
      </w:r>
    </w:p>
    <w:p>
      <w:pPr>
        <w:spacing w:before="139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17.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Reformulación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solicitudes.</w:t>
      </w:r>
    </w:p>
    <w:p>
      <w:pPr>
        <w:pStyle w:val="ListParagraph"/>
        <w:numPr>
          <w:ilvl w:val="0"/>
          <w:numId w:val="21"/>
        </w:numPr>
        <w:tabs>
          <w:tab w:pos="572" w:val="left" w:leader="none"/>
        </w:tabs>
        <w:spacing w:line="249" w:lineRule="auto" w:before="147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Cuando la subvención tenga por objeto la financiación de actividades a desarrollar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solicitante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provisional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sea inferior al que figura en la solicitud presentada, se podrá instar del beneficiario, si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reguladoras,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reformulación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ajustar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compromisos y condiciones 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 otorgable.</w:t>
      </w:r>
    </w:p>
    <w:p>
      <w:pPr>
        <w:pStyle w:val="ListParagraph"/>
        <w:numPr>
          <w:ilvl w:val="0"/>
          <w:numId w:val="21"/>
        </w:numPr>
        <w:tabs>
          <w:tab w:pos="585" w:val="left" w:leader="none"/>
        </w:tabs>
        <w:spacing w:line="249" w:lineRule="auto" w:before="14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solicitud reformada se someterá de nuevo a la consideración del órgano cole-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giado y, una vez que merezca su conformidad, se formulará la propuesta de resolución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definitiva que será remitida, con todo lo actuado, al órgano competente para que dicte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resolución.</w:t>
      </w:r>
    </w:p>
    <w:p>
      <w:pPr>
        <w:pStyle w:val="ListParagraph"/>
        <w:numPr>
          <w:ilvl w:val="0"/>
          <w:numId w:val="21"/>
        </w:numPr>
        <w:tabs>
          <w:tab w:pos="585" w:val="left" w:leader="none"/>
        </w:tabs>
        <w:spacing w:line="249" w:lineRule="auto" w:before="14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cualquier caso, la reformulación de solicitudes deberá respetar el objeto, con-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diciones y finalidad de la subvención, así como los criterios de valoración establecidos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respecto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solicitudes 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peticiones.</w:t>
      </w:r>
    </w:p>
    <w:p>
      <w:pPr>
        <w:pStyle w:val="ListParagraph"/>
        <w:numPr>
          <w:ilvl w:val="0"/>
          <w:numId w:val="21"/>
        </w:numPr>
        <w:tabs>
          <w:tab w:pos="568" w:val="left" w:leader="none"/>
        </w:tabs>
        <w:spacing w:line="249" w:lineRule="auto" w:before="138" w:after="0"/>
        <w:ind w:left="100" w:right="118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Si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Administración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propone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solicitante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reformulación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éste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contesta en el plazo que se le haya otorgado, se mantendrá el contenido de la solicitud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inicial.</w:t>
      </w:r>
    </w:p>
    <w:p>
      <w:pPr>
        <w:pStyle w:val="BodyText"/>
        <w:spacing w:before="10"/>
        <w:ind w:left="0" w:righ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555" w:val="left" w:leader="none"/>
        </w:tabs>
        <w:spacing w:line="240" w:lineRule="auto" w:before="94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4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22"/>
        </w:numPr>
        <w:tabs>
          <w:tab w:pos="555" w:val="left" w:leader="none"/>
        </w:tabs>
        <w:spacing w:line="249" w:lineRule="auto" w:before="94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apartados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16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han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añadidos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8"/>
            <w:sz w:val="18"/>
          </w:rPr>
          <w:t> </w:t>
        </w:r>
        <w:r>
          <w:rPr>
            <w:color w:val="25408F"/>
            <w:sz w:val="18"/>
          </w:rPr>
          <w:t>26,</w:t>
        </w:r>
      </w:hyperlink>
      <w:r>
        <w:rPr>
          <w:color w:val="25408F"/>
          <w:spacing w:val="1"/>
          <w:sz w:val="18"/>
        </w:rPr>
        <w:t> </w:t>
      </w:r>
      <w:hyperlink r:id="rId13">
        <w:r>
          <w:rPr>
            <w:color w:val="25408F"/>
            <w:sz w:val="18"/>
          </w:rPr>
          <w:t>de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785" w:footer="816" w:top="1560" w:bottom="1000" w:left="1600" w:right="1580"/>
        </w:sectPr>
      </w:pPr>
    </w:p>
    <w:p>
      <w:pPr>
        <w:spacing w:before="83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8"/>
          <w:sz w:val="22"/>
        </w:rPr>
        <w:t> </w:t>
      </w:r>
      <w:r>
        <w:rPr>
          <w:rFonts w:ascii="Arial" w:hAnsi="Arial"/>
          <w:b/>
          <w:color w:val="231F20"/>
          <w:sz w:val="22"/>
        </w:rPr>
        <w:t>18.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color w:val="231F20"/>
          <w:sz w:val="22"/>
        </w:rPr>
        <w:t>Resolución.</w:t>
      </w:r>
    </w:p>
    <w:p>
      <w:pPr>
        <w:pStyle w:val="ListParagraph"/>
        <w:numPr>
          <w:ilvl w:val="0"/>
          <w:numId w:val="23"/>
        </w:numPr>
        <w:tabs>
          <w:tab w:pos="557" w:val="left" w:leader="none"/>
        </w:tabs>
        <w:spacing w:line="249" w:lineRule="auto" w:before="135" w:after="0"/>
        <w:ind w:left="100" w:right="118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Transcurrido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expresa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solicitantes,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artículo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89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la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Ley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30/1992,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26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noviembre,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Régimen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Jurídico</w:t>
      </w:r>
      <w:r>
        <w:rPr>
          <w:rFonts w:ascii="Arial" w:hAnsi="Arial"/>
          <w:i/>
          <w:color w:val="231F20"/>
          <w:spacing w:val="-59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de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las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Administraciones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Públicas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y</w:t>
      </w:r>
      <w:r>
        <w:rPr>
          <w:rFonts w:ascii="Arial" w:hAnsi="Arial"/>
          <w:i/>
          <w:color w:val="231F20"/>
          <w:spacing w:val="-3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del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Procedimiento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Administrativo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Común</w:t>
      </w:r>
      <w:r>
        <w:rPr>
          <w:rFonts w:ascii="Arial" w:hAnsi="Arial"/>
          <w:i/>
          <w:color w:val="231F20"/>
          <w:spacing w:val="-28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(22)</w:t>
      </w:r>
      <w:r>
        <w:rPr>
          <w:color w:val="231F20"/>
          <w:sz w:val="22"/>
        </w:rPr>
        <w:t>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caso, en las correspondientes bases reguladoras o convocatoria, el órgano instructor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elevará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concedente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definitiva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concesión.</w:t>
      </w:r>
    </w:p>
    <w:p>
      <w:pPr>
        <w:pStyle w:val="ListParagraph"/>
        <w:numPr>
          <w:ilvl w:val="0"/>
          <w:numId w:val="23"/>
        </w:numPr>
        <w:tabs>
          <w:tab w:pos="569" w:val="left" w:leader="none"/>
        </w:tabs>
        <w:spacing w:line="240" w:lineRule="auto" w:before="129" w:after="0"/>
        <w:ind w:left="568" w:right="0" w:hanging="242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resoluciones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expresar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solicitante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soli-</w:t>
      </w:r>
    </w:p>
    <w:p>
      <w:pPr>
        <w:pStyle w:val="BodyText"/>
        <w:spacing w:before="12"/>
        <w:ind w:right="0" w:firstLine="0"/>
      </w:pPr>
      <w:r>
        <w:rPr>
          <w:color w:val="231F20"/>
        </w:rPr>
        <w:t>citantes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concede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subvención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cuantía,</w:t>
      </w:r>
      <w:r>
        <w:rPr>
          <w:color w:val="231F20"/>
          <w:spacing w:val="-2"/>
        </w:rPr>
        <w:t> </w:t>
      </w:r>
      <w:r>
        <w:rPr>
          <w:color w:val="231F20"/>
        </w:rPr>
        <w:t>especificando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evaluación.</w:t>
      </w:r>
    </w:p>
    <w:p>
      <w:pPr>
        <w:pStyle w:val="BodyText"/>
        <w:spacing w:line="249" w:lineRule="auto" w:before="135"/>
      </w:pPr>
      <w:r>
        <w:rPr>
          <w:color w:val="231F20"/>
        </w:rPr>
        <w:t>Cuando así se haya previsto en las bases reguladoras, si no se aceptase la subven-</w:t>
      </w:r>
      <w:r>
        <w:rPr>
          <w:color w:val="231F20"/>
          <w:spacing w:val="1"/>
        </w:rPr>
        <w:t> </w:t>
      </w:r>
      <w:r>
        <w:rPr>
          <w:color w:val="231F20"/>
        </w:rPr>
        <w:t>ción</w:t>
      </w:r>
      <w:r>
        <w:rPr>
          <w:color w:val="231F20"/>
          <w:spacing w:val="9"/>
        </w:rPr>
        <w:t> </w:t>
      </w:r>
      <w:r>
        <w:rPr>
          <w:color w:val="231F20"/>
        </w:rPr>
        <w:t>por</w:t>
      </w:r>
      <w:r>
        <w:rPr>
          <w:color w:val="231F20"/>
          <w:spacing w:val="10"/>
        </w:rPr>
        <w:t> </w:t>
      </w:r>
      <w:r>
        <w:rPr>
          <w:color w:val="231F20"/>
        </w:rPr>
        <w:t>alguno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9"/>
        </w:rPr>
        <w:t> </w:t>
      </w:r>
      <w:r>
        <w:rPr>
          <w:color w:val="231F20"/>
        </w:rPr>
        <w:t>solicitantes</w:t>
      </w:r>
      <w:r>
        <w:rPr>
          <w:color w:val="231F20"/>
          <w:spacing w:val="10"/>
        </w:rPr>
        <w:t> </w:t>
      </w:r>
      <w:r>
        <w:rPr>
          <w:color w:val="231F20"/>
        </w:rPr>
        <w:t>incluidos</w:t>
      </w:r>
      <w:r>
        <w:rPr>
          <w:color w:val="231F20"/>
          <w:spacing w:val="9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resolución</w:t>
      </w:r>
      <w:r>
        <w:rPr>
          <w:color w:val="231F20"/>
          <w:spacing w:val="10"/>
        </w:rPr>
        <w:t> </w:t>
      </w:r>
      <w:r>
        <w:rPr>
          <w:color w:val="231F20"/>
        </w:rPr>
        <w:t>provisional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concesión,</w:t>
      </w:r>
      <w:r>
        <w:rPr>
          <w:color w:val="231F20"/>
          <w:spacing w:val="-59"/>
        </w:rPr>
        <w:t> </w:t>
      </w:r>
      <w:r>
        <w:rPr>
          <w:color w:val="231F20"/>
        </w:rPr>
        <w:t>y se hubiera liberado crédito suficiente para atender al menos una de las solicitudes</w:t>
      </w:r>
      <w:r>
        <w:rPr>
          <w:color w:val="231F20"/>
          <w:spacing w:val="1"/>
        </w:rPr>
        <w:t> </w:t>
      </w:r>
      <w:r>
        <w:rPr>
          <w:color w:val="231F20"/>
        </w:rPr>
        <w:t>denegadas que siguen en orden de puntuación, el órgano instructor podrá incluir en la</w:t>
      </w:r>
      <w:r>
        <w:rPr>
          <w:color w:val="231F20"/>
          <w:spacing w:val="1"/>
        </w:rPr>
        <w:t> </w:t>
      </w:r>
      <w:r>
        <w:rPr>
          <w:color w:val="231F20"/>
        </w:rPr>
        <w:t>propuesta de resolución definitiva de concesión, sin necesidad de una nueva convoca-</w:t>
      </w:r>
      <w:r>
        <w:rPr>
          <w:color w:val="231F20"/>
          <w:spacing w:val="-59"/>
        </w:rPr>
        <w:t> </w:t>
      </w:r>
      <w:r>
        <w:rPr>
          <w:color w:val="231F20"/>
        </w:rPr>
        <w:t>toria, al solicitante o solicitantes por orden de puntuación que reuniendo los requisitos</w:t>
      </w:r>
      <w:r>
        <w:rPr>
          <w:color w:val="231F20"/>
          <w:spacing w:val="1"/>
        </w:rPr>
        <w:t> </w:t>
      </w:r>
      <w:r>
        <w:rPr>
          <w:color w:val="231F20"/>
        </w:rPr>
        <w:t>establecidos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hubieran</w:t>
      </w:r>
      <w:r>
        <w:rPr>
          <w:color w:val="231F20"/>
          <w:spacing w:val="-5"/>
        </w:rPr>
        <w:t> </w:t>
      </w:r>
      <w:r>
        <w:rPr>
          <w:color w:val="231F20"/>
        </w:rPr>
        <w:t>resultado</w:t>
      </w:r>
      <w:r>
        <w:rPr>
          <w:color w:val="231F20"/>
          <w:spacing w:val="-4"/>
        </w:rPr>
        <w:t> </w:t>
      </w:r>
      <w:r>
        <w:rPr>
          <w:color w:val="231F20"/>
        </w:rPr>
        <w:t>beneficiarios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propuesta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reso-</w:t>
      </w:r>
      <w:r>
        <w:rPr>
          <w:color w:val="231F20"/>
          <w:spacing w:val="-59"/>
        </w:rPr>
        <w:t> </w:t>
      </w:r>
      <w:r>
        <w:rPr>
          <w:color w:val="231F20"/>
        </w:rPr>
        <w:t>lución</w:t>
      </w:r>
      <w:r>
        <w:rPr>
          <w:color w:val="231F20"/>
          <w:spacing w:val="-3"/>
        </w:rPr>
        <w:t> </w:t>
      </w:r>
      <w:r>
        <w:rPr>
          <w:color w:val="231F20"/>
        </w:rPr>
        <w:t>provisional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haberse</w:t>
      </w:r>
      <w:r>
        <w:rPr>
          <w:color w:val="231F20"/>
          <w:spacing w:val="-2"/>
        </w:rPr>
        <w:t> </w:t>
      </w:r>
      <w:r>
        <w:rPr>
          <w:color w:val="231F20"/>
        </w:rPr>
        <w:t>agotado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dotación</w:t>
      </w:r>
      <w:r>
        <w:rPr>
          <w:color w:val="231F20"/>
          <w:spacing w:val="-2"/>
        </w:rPr>
        <w:t> </w:t>
      </w:r>
      <w:r>
        <w:rPr>
          <w:color w:val="231F20"/>
        </w:rPr>
        <w:t>presupuestaria.</w:t>
      </w:r>
    </w:p>
    <w:p>
      <w:pPr>
        <w:pStyle w:val="ListParagraph"/>
        <w:numPr>
          <w:ilvl w:val="0"/>
          <w:numId w:val="23"/>
        </w:numPr>
        <w:tabs>
          <w:tab w:pos="578" w:val="left" w:leader="none"/>
        </w:tabs>
        <w:spacing w:line="249" w:lineRule="auto" w:before="13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la resolución definitiva de concesión se contendrá tanto el otorgamiento de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subvenciones, como la desestimación del resto de las solicitudes. La resolución defini-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tiva de concesión pondrá fin a la vía administrativa, excepto en los supuestos estable-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cidos en la Ley General de o que vengan determinados en las correspondientes bases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reguladoras.</w:t>
      </w:r>
    </w:p>
    <w:p>
      <w:pPr>
        <w:pStyle w:val="ListParagraph"/>
        <w:numPr>
          <w:ilvl w:val="0"/>
          <w:numId w:val="23"/>
        </w:numPr>
        <w:tabs>
          <w:tab w:pos="590" w:val="left" w:leader="none"/>
        </w:tabs>
        <w:spacing w:line="249" w:lineRule="auto" w:before="129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En el caso de que en la resolución definitiva de concesión se hubiese incluido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solicitantes que no hubieran resultado beneficiarios en la resolución provisional, se les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concederá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10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días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hábiles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presenten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expresa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subvención.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otorgue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 entenderá que el interesado no acepta la subvención. Los solicitantes que hubieran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provisional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presentar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nueva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aceptación.</w:t>
      </w:r>
    </w:p>
    <w:p>
      <w:pPr>
        <w:pStyle w:val="ListParagraph"/>
        <w:numPr>
          <w:ilvl w:val="0"/>
          <w:numId w:val="23"/>
        </w:numPr>
        <w:tabs>
          <w:tab w:pos="572" w:val="left" w:leader="none"/>
        </w:tabs>
        <w:spacing w:line="249" w:lineRule="auto" w:before="13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propuestas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provisional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definitiva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crean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alguno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fa-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2"/>
          <w:sz w:val="22"/>
        </w:rPr>
        <w:t>vor del beneficiario propuesto, frente a la Administración, </w:t>
      </w:r>
      <w:r>
        <w:rPr>
          <w:color w:val="231F20"/>
          <w:spacing w:val="-1"/>
          <w:sz w:val="22"/>
        </w:rPr>
        <w:t>mientras no se le haya notifica-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2"/>
          <w:sz w:val="22"/>
        </w:rPr>
        <w:t>do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resolución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concesión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haya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efectuado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aceptación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expresa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misma</w:t>
      </w:r>
      <w:r>
        <w:rPr>
          <w:color w:val="231F20"/>
          <w:spacing w:val="-29"/>
          <w:sz w:val="22"/>
        </w:rPr>
        <w:t> 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(23)</w:t>
      </w:r>
      <w:r>
        <w:rPr>
          <w:color w:val="231F20"/>
          <w:spacing w:val="-1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590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 plazo para resolver y notificar la resolución del procedimiento se computará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partir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publicación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correspondiente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convocatoria,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pospon-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ga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sus efectos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fecha posterior.</w:t>
      </w:r>
    </w:p>
    <w:p>
      <w:pPr>
        <w:pStyle w:val="BodyText"/>
        <w:spacing w:line="249" w:lineRule="auto" w:before="127"/>
        <w:ind w:right="117"/>
      </w:pPr>
      <w:r>
        <w:rPr>
          <w:color w:val="231F20"/>
        </w:rPr>
        <w:t>En el supuesto de subvenciones tramitadas por otras Administraciones Públicas en</w:t>
      </w:r>
      <w:r>
        <w:rPr>
          <w:color w:val="231F20"/>
          <w:spacing w:val="1"/>
        </w:rPr>
        <w:t> </w:t>
      </w:r>
      <w:r>
        <w:rPr>
          <w:color w:val="231F20"/>
        </w:rPr>
        <w:t>las que corresponda la resolución a la Comunidad Autónoma, organismos públicos y</w:t>
      </w:r>
      <w:r>
        <w:rPr>
          <w:color w:val="231F20"/>
          <w:spacing w:val="1"/>
        </w:rPr>
        <w:t> </w:t>
      </w:r>
      <w:r>
        <w:rPr>
          <w:color w:val="231F20"/>
        </w:rPr>
        <w:t>demás entidades de Derecho público vinculadas o dependientes de ésta, este plazo se</w:t>
      </w:r>
      <w:r>
        <w:rPr>
          <w:color w:val="231F20"/>
          <w:spacing w:val="-59"/>
        </w:rPr>
        <w:t> </w:t>
      </w:r>
      <w:r>
        <w:rPr>
          <w:color w:val="231F20"/>
        </w:rPr>
        <w:t>computará a partir del momento en que el otorgante disponga de la propuesta o de la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norma</w:t>
      </w:r>
      <w:r>
        <w:rPr>
          <w:color w:val="231F20"/>
          <w:spacing w:val="-2"/>
        </w:rPr>
        <w:t> </w:t>
      </w:r>
      <w:r>
        <w:rPr>
          <w:color w:val="231F20"/>
        </w:rPr>
        <w:t>reguladora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subvención</w:t>
      </w:r>
      <w:r>
        <w:rPr>
          <w:color w:val="231F20"/>
          <w:spacing w:val="-1"/>
        </w:rPr>
        <w:t> </w:t>
      </w:r>
      <w:r>
        <w:rPr>
          <w:color w:val="231F20"/>
        </w:rPr>
        <w:t>determine.</w:t>
      </w:r>
    </w:p>
    <w:p>
      <w:pPr>
        <w:spacing w:before="130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19.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Notificación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resolución.</w:t>
      </w:r>
    </w:p>
    <w:p>
      <w:pPr>
        <w:spacing w:line="249" w:lineRule="auto" w:before="135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notificará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interesados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pre-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visto en el </w:t>
      </w:r>
      <w:r>
        <w:rPr>
          <w:rFonts w:ascii="Arial" w:hAnsi="Arial"/>
          <w:i/>
          <w:color w:val="231F20"/>
          <w:sz w:val="22"/>
        </w:rPr>
        <w:t>artículo 58 de la Ley 30/1992, de 26 de noviembre, de Régimen Jurídico de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las</w:t>
      </w:r>
      <w:r>
        <w:rPr>
          <w:rFonts w:ascii="Arial" w:hAnsi="Arial"/>
          <w:i/>
          <w:color w:val="231F20"/>
          <w:spacing w:val="-1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Administraciones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Públicas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del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Procedimiento</w:t>
      </w:r>
      <w:r>
        <w:rPr>
          <w:rFonts w:ascii="Arial" w:hAnsi="Arial"/>
          <w:i/>
          <w:color w:val="231F20"/>
          <w:spacing w:val="-13"/>
          <w:sz w:val="22"/>
        </w:rPr>
        <w:t> </w:t>
      </w:r>
      <w:r>
        <w:rPr>
          <w:rFonts w:ascii="Arial" w:hAnsi="Arial"/>
          <w:i/>
          <w:color w:val="231F20"/>
          <w:sz w:val="22"/>
        </w:rPr>
        <w:t>Administrativo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Común</w:t>
      </w:r>
      <w:r>
        <w:rPr>
          <w:rFonts w:ascii="Arial" w:hAnsi="Arial"/>
          <w:i/>
          <w:color w:val="231F20"/>
          <w:spacing w:val="-29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(24)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práctica</w:t>
      </w:r>
    </w:p>
    <w:p>
      <w:pPr>
        <w:pStyle w:val="BodyText"/>
        <w:spacing w:before="6"/>
        <w:ind w:left="0" w:right="0" w:firstLine="0"/>
        <w:jc w:val="left"/>
        <w:rPr>
          <w:sz w:val="17"/>
        </w:rPr>
      </w:pPr>
      <w:r>
        <w:rPr/>
        <w:pict>
          <v:shape style="position:absolute;margin-left:85.039398pt;margin-top:12.571958pt;width:100.35pt;height:.1pt;mso-position-horizontal-relative:page;mso-position-vertical-relative:paragraph;z-index:-15723008;mso-wrap-distance-left:0;mso-wrap-distance-right:0" coordorigin="1701,251" coordsize="2007,0" path="m1701,251l3708,25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2"/>
        </w:numPr>
        <w:tabs>
          <w:tab w:pos="555" w:val="left" w:leader="none"/>
        </w:tabs>
        <w:spacing w:line="249" w:lineRule="auto" w:before="8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Derogada.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Véase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88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12"/>
          <w:sz w:val="18"/>
        </w:rPr>
        <w:t> </w:t>
      </w:r>
      <w:hyperlink r:id="rId20">
        <w:r>
          <w:rPr>
            <w:color w:val="25408F"/>
            <w:sz w:val="18"/>
          </w:rPr>
          <w:t>Ley</w:t>
        </w:r>
        <w:r>
          <w:rPr>
            <w:color w:val="25408F"/>
            <w:spacing w:val="13"/>
            <w:sz w:val="18"/>
          </w:rPr>
          <w:t> </w:t>
        </w:r>
        <w:r>
          <w:rPr>
            <w:color w:val="25408F"/>
            <w:sz w:val="18"/>
          </w:rPr>
          <w:t>39/2015,</w:t>
        </w:r>
        <w:r>
          <w:rPr>
            <w:color w:val="25408F"/>
            <w:spacing w:val="1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13"/>
            <w:sz w:val="18"/>
          </w:rPr>
          <w:t> </w:t>
        </w:r>
        <w:r>
          <w:rPr>
            <w:color w:val="25408F"/>
            <w:sz w:val="18"/>
          </w:rPr>
          <w:t>1</w:t>
        </w:r>
        <w:r>
          <w:rPr>
            <w:color w:val="25408F"/>
            <w:spacing w:val="1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13"/>
            <w:sz w:val="18"/>
          </w:rPr>
          <w:t> </w:t>
        </w:r>
        <w:r>
          <w:rPr>
            <w:color w:val="25408F"/>
            <w:sz w:val="18"/>
          </w:rPr>
          <w:t>octubre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Procedimiento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Administrativo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Administraciones Públicas.</w:t>
      </w:r>
    </w:p>
    <w:p>
      <w:pPr>
        <w:pStyle w:val="ListParagraph"/>
        <w:numPr>
          <w:ilvl w:val="0"/>
          <w:numId w:val="22"/>
        </w:numPr>
        <w:tabs>
          <w:tab w:pos="555" w:val="left" w:leader="none"/>
        </w:tabs>
        <w:spacing w:line="240" w:lineRule="auto" w:before="86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apartados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 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5 del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artículo 18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se transcriben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con las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modificaciones introducidas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por 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Decreto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1313" w:top="1560" w:bottom="1500" w:left="1600" w:right="1580"/>
        </w:sectPr>
      </w:pPr>
    </w:p>
    <w:p>
      <w:pPr>
        <w:spacing w:line="249" w:lineRule="auto" w:before="83"/>
        <w:ind w:left="100" w:right="118" w:firstLine="0"/>
        <w:jc w:val="both"/>
        <w:rPr>
          <w:sz w:val="22"/>
        </w:rPr>
      </w:pPr>
      <w:r>
        <w:rPr>
          <w:color w:val="231F20"/>
          <w:sz w:val="22"/>
        </w:rPr>
        <w:t>de dicha notificación o publicación se ajustará a las disposiciones contenidas en el </w:t>
      </w:r>
      <w:r>
        <w:rPr>
          <w:rFonts w:ascii="Arial" w:hAnsi="Arial"/>
          <w:i/>
          <w:color w:val="231F20"/>
          <w:sz w:val="22"/>
        </w:rPr>
        <w:t>artí-</w:t>
      </w:r>
      <w:r>
        <w:rPr>
          <w:rFonts w:ascii="Arial" w:hAnsi="Arial"/>
          <w:i/>
          <w:color w:val="231F20"/>
          <w:spacing w:val="-59"/>
          <w:sz w:val="22"/>
        </w:rPr>
        <w:t> </w:t>
      </w:r>
      <w:r>
        <w:rPr>
          <w:rFonts w:ascii="Arial" w:hAnsi="Arial"/>
          <w:i/>
          <w:color w:val="231F20"/>
          <w:sz w:val="22"/>
        </w:rPr>
        <w:t>culo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59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la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citada ley</w:t>
      </w:r>
      <w:r>
        <w:rPr>
          <w:rFonts w:ascii="Arial" w:hAnsi="Arial"/>
          <w:i/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(25)</w:t>
      </w:r>
      <w:r>
        <w:rPr>
          <w:color w:val="231F20"/>
          <w:sz w:val="22"/>
        </w:rPr>
        <w:t>.</w:t>
      </w:r>
    </w:p>
    <w:p>
      <w:pPr>
        <w:spacing w:before="126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20.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Modificación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resolución.</w:t>
      </w:r>
    </w:p>
    <w:p>
      <w:pPr>
        <w:pStyle w:val="ListParagraph"/>
        <w:numPr>
          <w:ilvl w:val="0"/>
          <w:numId w:val="24"/>
        </w:numPr>
        <w:tabs>
          <w:tab w:pos="574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vez recaída la resolución de concesión, el beneficiario podrá solicitar la modi-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ficación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contenido,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concurren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circunstancias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previstas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tales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efectos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bases reguladoras, que se podrá autorizar siempre que no dañe derechos de tercero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cumplan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siguientes requisitos:</w:t>
      </w: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Que la actividad o conducta a realizar conforme a la modificación solicitada esté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comprendida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finalidad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prevista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línea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actuación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inver-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sión contemplado en la Ley de Presupuestos y de las actividades o conductas estable-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cidas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reguladoras, 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defecto,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concesión.</w:t>
      </w:r>
    </w:p>
    <w:p>
      <w:pPr>
        <w:pStyle w:val="ListParagraph"/>
        <w:numPr>
          <w:ilvl w:val="0"/>
          <w:numId w:val="25"/>
        </w:numPr>
        <w:tabs>
          <w:tab w:pos="603" w:val="left" w:leader="none"/>
        </w:tabs>
        <w:spacing w:line="249" w:lineRule="auto" w:before="128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Que las circunstancias que justifiquen la modificación no hayan dependido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voluntad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inicial.</w:t>
      </w:r>
    </w:p>
    <w:p>
      <w:pPr>
        <w:pStyle w:val="ListParagraph"/>
        <w:numPr>
          <w:ilvl w:val="0"/>
          <w:numId w:val="25"/>
        </w:numPr>
        <w:tabs>
          <w:tab w:pos="574" w:val="left" w:leader="none"/>
        </w:tabs>
        <w:spacing w:line="249" w:lineRule="auto" w:before="127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Que los nuevos elementos o circunstancias que motivan la modificación, de haber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concurrido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inicial,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hubiesen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determinado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denegación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disminuido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cuantía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 concedida.</w:t>
      </w: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Dará lugar a la modificación de la resolución de concesión por el órgano que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haya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dictado,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ningún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pueda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variarse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destino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finalidad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subven-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ción,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concurrencia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alguna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siguientes circunstancias:</w:t>
      </w:r>
    </w:p>
    <w:p>
      <w:pPr>
        <w:pStyle w:val="ListParagraph"/>
        <w:numPr>
          <w:ilvl w:val="0"/>
          <w:numId w:val="26"/>
        </w:numPr>
        <w:tabs>
          <w:tab w:pos="578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alteración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circunstancias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requisitos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subjetivos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objetivos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tenidos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cuenta 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concesión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26"/>
        </w:numPr>
        <w:tabs>
          <w:tab w:pos="583" w:val="left" w:leader="none"/>
        </w:tabs>
        <w:spacing w:line="249" w:lineRule="auto" w:before="126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obtención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la Administración Pública de la Comunidad Autónoma o por otras Administraciones 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destino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finalidad.</w:t>
      </w:r>
    </w:p>
    <w:p>
      <w:pPr>
        <w:pStyle w:val="ListParagraph"/>
        <w:numPr>
          <w:ilvl w:val="0"/>
          <w:numId w:val="26"/>
        </w:numPr>
        <w:tabs>
          <w:tab w:pos="583" w:val="left" w:leader="none"/>
        </w:tabs>
        <w:spacing w:line="240" w:lineRule="auto" w:before="128" w:after="0"/>
        <w:ind w:left="582" w:right="0" w:hanging="25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obtención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ayudas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u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otras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atribuciones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patrimoniales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gratuitas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entidades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privadas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particulares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mismo</w:t>
      </w:r>
      <w:r>
        <w:rPr>
          <w:color w:val="231F20"/>
          <w:spacing w:val="-3"/>
        </w:rPr>
        <w:t> </w:t>
      </w:r>
      <w:r>
        <w:rPr>
          <w:color w:val="231F20"/>
        </w:rPr>
        <w:t>destino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finalidad.</w:t>
      </w:r>
    </w:p>
    <w:p>
      <w:pPr>
        <w:pStyle w:val="ListParagraph"/>
        <w:numPr>
          <w:ilvl w:val="0"/>
          <w:numId w:val="26"/>
        </w:numPr>
        <w:tabs>
          <w:tab w:pos="609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superación de los topes previstos por la normativa comunitaria como conse-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cuencia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acumulación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períodos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misma.</w:t>
      </w:r>
    </w:p>
    <w:p>
      <w:pPr>
        <w:pStyle w:val="ListParagraph"/>
        <w:numPr>
          <w:ilvl w:val="0"/>
          <w:numId w:val="24"/>
        </w:numPr>
        <w:tabs>
          <w:tab w:pos="590" w:val="left" w:leader="none"/>
        </w:tabs>
        <w:spacing w:line="249" w:lineRule="auto" w:before="12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Tanto la solicitud de modificación prevista en el apartado 1 del presente artículo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 la comunicación de las circunstancias a que hace referencia el apartado 2 debe-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rán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presentarse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concluya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actividad.</w:t>
      </w:r>
    </w:p>
    <w:p>
      <w:pPr>
        <w:spacing w:before="122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III</w:t>
      </w:r>
    </w:p>
    <w:p>
      <w:pPr>
        <w:spacing w:line="369" w:lineRule="auto" w:before="140"/>
        <w:ind w:left="327" w:right="2274" w:firstLine="194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Del procedimiento de concesión directa</w:t>
      </w:r>
      <w:r>
        <w:rPr>
          <w:rFonts w:ascii="Arial" w:hAnsi="Arial"/>
          <w:b/>
          <w:color w:val="231F20"/>
          <w:spacing w:val="-59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rFonts w:ascii="Arial" w:hAnsi="Arial"/>
          <w:b/>
          <w:color w:val="231F20"/>
          <w:sz w:val="22"/>
        </w:rPr>
        <w:t>21. </w:t>
      </w:r>
      <w:r>
        <w:rPr>
          <w:color w:val="231F20"/>
          <w:sz w:val="22"/>
        </w:rPr>
        <w:t>Concesión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directa.</w:t>
      </w:r>
    </w:p>
    <w:p>
      <w:pPr>
        <w:pStyle w:val="ListParagraph"/>
        <w:numPr>
          <w:ilvl w:val="0"/>
          <w:numId w:val="27"/>
        </w:numPr>
        <w:tabs>
          <w:tab w:pos="573" w:val="left" w:leader="none"/>
        </w:tabs>
        <w:spacing w:line="251" w:lineRule="exact" w:before="0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directas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pueden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ser:</w:t>
      </w:r>
    </w:p>
    <w:p>
      <w:pPr>
        <w:pStyle w:val="ListParagraph"/>
        <w:numPr>
          <w:ilvl w:val="0"/>
          <w:numId w:val="28"/>
        </w:numPr>
        <w:tabs>
          <w:tab w:pos="593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Nominadas, son las previstas nominativamente en el estado de gastos del presu-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puesto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donde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aparecen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determinados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expresamente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objeto,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dotación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presupuestaria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beneficiario.</w:t>
      </w:r>
    </w:p>
    <w:p>
      <w:pPr>
        <w:pStyle w:val="ListParagraph"/>
        <w:numPr>
          <w:ilvl w:val="0"/>
          <w:numId w:val="28"/>
        </w:numPr>
        <w:tabs>
          <w:tab w:pos="582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carácter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excepcional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aquellas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acrediten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razones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interés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público,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social, económico o humanitario u otras debidamente justificadas que dificulten su 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vocatoria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pública.</w:t>
      </w:r>
    </w:p>
    <w:p>
      <w:pPr>
        <w:pStyle w:val="ListParagraph"/>
        <w:numPr>
          <w:ilvl w:val="0"/>
          <w:numId w:val="28"/>
        </w:numPr>
        <w:tabs>
          <w:tab w:pos="572" w:val="left" w:leader="none"/>
        </w:tabs>
        <w:spacing w:line="240" w:lineRule="auto" w:before="128" w:after="0"/>
        <w:ind w:left="571" w:right="0" w:hanging="245"/>
        <w:jc w:val="both"/>
        <w:rPr>
          <w:sz w:val="22"/>
        </w:rPr>
      </w:pPr>
      <w:r>
        <w:rPr>
          <w:color w:val="231F20"/>
          <w:sz w:val="22"/>
        </w:rPr>
        <w:t>Impuestas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norma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rango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legal.</w:t>
      </w:r>
    </w:p>
    <w:p>
      <w:pPr>
        <w:pStyle w:val="BodyText"/>
        <w:spacing w:before="6"/>
        <w:ind w:left="0" w:right="0" w:firstLine="0"/>
        <w:jc w:val="left"/>
        <w:rPr>
          <w:sz w:val="23"/>
        </w:rPr>
      </w:pPr>
      <w:r>
        <w:rPr/>
        <w:pict>
          <v:shape style="position:absolute;margin-left:85.039398pt;margin-top:15.975142pt;width:100.35pt;height:.1pt;mso-position-horizontal-relative:page;mso-position-vertical-relative:paragraph;z-index:-15722496;mso-wrap-distance-left:0;mso-wrap-distance-right:0" coordorigin="1701,320" coordsize="2007,0" path="m1701,320l3708,320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9" w:lineRule="auto" w:before="8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Derogada. Véanse artículos 41 y ss. de la </w:t>
      </w:r>
      <w:hyperlink r:id="rId20">
        <w:r>
          <w:rPr>
            <w:color w:val="25408F"/>
            <w:sz w:val="18"/>
          </w:rPr>
          <w:t>Ley 39/2015, de 1 de octubre</w:t>
        </w:r>
      </w:hyperlink>
      <w:r>
        <w:rPr>
          <w:color w:val="231F20"/>
          <w:sz w:val="18"/>
        </w:rPr>
        <w:t>, del Procedimiento Adminis-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trativo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Administraciones Públicas.</w:t>
      </w:r>
    </w:p>
    <w:p>
      <w:pPr>
        <w:spacing w:after="0" w:line="249" w:lineRule="auto"/>
        <w:jc w:val="left"/>
        <w:rPr>
          <w:sz w:val="18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pgSz w:w="11910" w:h="16840"/>
          <w:pgMar w:header="785" w:footer="736" w:top="1560" w:bottom="920" w:left="1600" w:right="1580"/>
          <w:pgNumType w:start="16"/>
        </w:sectPr>
      </w:pPr>
    </w:p>
    <w:p>
      <w:pPr>
        <w:pStyle w:val="ListParagraph"/>
        <w:numPr>
          <w:ilvl w:val="0"/>
          <w:numId w:val="27"/>
        </w:numPr>
        <w:tabs>
          <w:tab w:pos="566" w:val="left" w:leader="none"/>
        </w:tabs>
        <w:spacing w:line="249" w:lineRule="auto" w:before="83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iniciará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oficio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centro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gestor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crédito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presupuestario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imputa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interesado,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terminará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concesión 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caso, 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convenio.</w:t>
      </w:r>
    </w:p>
    <w:p>
      <w:pPr>
        <w:pStyle w:val="ListParagraph"/>
        <w:numPr>
          <w:ilvl w:val="0"/>
          <w:numId w:val="27"/>
        </w:numPr>
        <w:tabs>
          <w:tab w:pos="568" w:val="left" w:leader="none"/>
        </w:tabs>
        <w:spacing w:line="249" w:lineRule="auto" w:before="12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directa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recabarse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infor-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dirección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asuntos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económicos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Europea, en los supuestos establecidos en la normativa autonómica reguladora de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medidas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garantizar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comunitarias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limitan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cesión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ayudas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estado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(26)</w:t>
      </w:r>
      <w:r>
        <w:rPr>
          <w:rFonts w:ascii="Arial" w:hAnsi="Arial"/>
          <w:b/>
          <w:color w:val="231F20"/>
          <w:spacing w:val="-2"/>
          <w:position w:val="7"/>
          <w:sz w:val="13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(27)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583" w:val="left" w:leader="none"/>
        </w:tabs>
        <w:spacing w:line="240" w:lineRule="auto" w:before="124" w:after="0"/>
        <w:ind w:left="582" w:right="0" w:hanging="25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beneficiarios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directas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cumplir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requisitos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artículo</w:t>
      </w:r>
      <w:r>
        <w:rPr>
          <w:color w:val="231F20"/>
          <w:spacing w:val="-5"/>
        </w:rPr>
        <w:t> </w:t>
      </w:r>
      <w:r>
        <w:rPr>
          <w:color w:val="231F20"/>
        </w:rPr>
        <w:t>15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presente</w:t>
      </w:r>
      <w:r>
        <w:rPr>
          <w:color w:val="231F20"/>
          <w:spacing w:val="-4"/>
        </w:rPr>
        <w:t> </w:t>
      </w:r>
      <w:r>
        <w:rPr>
          <w:color w:val="231F20"/>
        </w:rPr>
        <w:t>Decreto.</w:t>
      </w:r>
    </w:p>
    <w:p>
      <w:pPr>
        <w:pStyle w:val="ListParagraph"/>
        <w:numPr>
          <w:ilvl w:val="0"/>
          <w:numId w:val="27"/>
        </w:numPr>
        <w:tabs>
          <w:tab w:pos="568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convenio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tendrá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carácter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regula-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doras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efectos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dispuesto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Decreto.</w:t>
      </w:r>
    </w:p>
    <w:p>
      <w:pPr>
        <w:pStyle w:val="ListParagraph"/>
        <w:numPr>
          <w:ilvl w:val="0"/>
          <w:numId w:val="27"/>
        </w:numPr>
        <w:tabs>
          <w:tab w:pos="583" w:val="left" w:leader="none"/>
        </w:tabs>
        <w:spacing w:line="249" w:lineRule="auto" w:before="12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 contenido de la resolución de concesión o el convenio coincidirá con el previs-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 en este Decreto para las bases reguladoras, con excepción de aquellos requisitos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 sean incompatibles con su naturaleza de concesión directa. En la resolución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concesión de las subvenciones en que se acrediten razones de interés público, social,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económico o humanitario u otras debidamente justificadas que dificulten su convocato-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ria pública, se harán constar las razones de reconocido interés público que concurren,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 deberán quedar acreditadas en el expediente y en todo caso, se deberá motivar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imposibilidad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conveniencia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promover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concurrencia.</w:t>
      </w:r>
    </w:p>
    <w:p>
      <w:pPr>
        <w:pStyle w:val="ListParagraph"/>
        <w:numPr>
          <w:ilvl w:val="0"/>
          <w:numId w:val="27"/>
        </w:numPr>
        <w:tabs>
          <w:tab w:pos="574" w:val="left" w:leader="none"/>
        </w:tabs>
        <w:spacing w:line="249" w:lineRule="auto" w:before="12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Serán aplicables al procedimiento de concesión directa las previsiones contenidas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 los artículos 17, 19 y 20 del presente Decreto que sean compatibles con su procedi-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miento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concesión.</w:t>
      </w:r>
    </w:p>
    <w:p>
      <w:pPr>
        <w:spacing w:before="117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IV</w:t>
      </w:r>
    </w:p>
    <w:p>
      <w:pPr>
        <w:pStyle w:val="Heading1"/>
        <w:spacing w:before="134"/>
        <w:ind w:right="124"/>
      </w:pPr>
      <w:r>
        <w:rPr>
          <w:color w:val="231F20"/>
        </w:rPr>
        <w:t>Justificación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</w:t>
      </w:r>
    </w:p>
    <w:p>
      <w:pPr>
        <w:pStyle w:val="BodyText"/>
        <w:spacing w:before="130"/>
        <w:ind w:left="106" w:right="124" w:firstLine="0"/>
        <w:jc w:val="center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1ª</w:t>
      </w:r>
    </w:p>
    <w:p>
      <w:pPr>
        <w:pStyle w:val="Heading1"/>
        <w:spacing w:before="130"/>
        <w:ind w:right="124"/>
      </w:pPr>
      <w:r>
        <w:rPr>
          <w:color w:val="231F20"/>
        </w:rPr>
        <w:t>Disposiciones</w:t>
      </w:r>
      <w:r>
        <w:rPr>
          <w:color w:val="231F20"/>
          <w:spacing w:val="-7"/>
        </w:rPr>
        <w:t> </w:t>
      </w:r>
      <w:r>
        <w:rPr>
          <w:color w:val="231F20"/>
        </w:rPr>
        <w:t>generales</w:t>
      </w:r>
    </w:p>
    <w:p>
      <w:pPr>
        <w:pStyle w:val="BodyText"/>
        <w:spacing w:before="130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4"/>
        </w:rPr>
        <w:t> </w:t>
      </w:r>
      <w:r>
        <w:rPr>
          <w:rFonts w:ascii="Arial" w:hAnsi="Arial"/>
          <w:b/>
          <w:color w:val="231F20"/>
        </w:rPr>
        <w:t>22.</w:t>
      </w:r>
      <w:r>
        <w:rPr>
          <w:rFonts w:ascii="Arial" w:hAnsi="Arial"/>
          <w:b/>
          <w:color w:val="231F20"/>
          <w:spacing w:val="-2"/>
        </w:rPr>
        <w:t> </w:t>
      </w:r>
      <w:r>
        <w:rPr>
          <w:color w:val="231F20"/>
        </w:rPr>
        <w:t>Modalidades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justificación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subvenciones.</w:t>
      </w:r>
    </w:p>
    <w:p>
      <w:pPr>
        <w:pStyle w:val="ListParagraph"/>
        <w:numPr>
          <w:ilvl w:val="0"/>
          <w:numId w:val="30"/>
        </w:numPr>
        <w:tabs>
          <w:tab w:pos="570" w:val="left" w:leader="none"/>
        </w:tabs>
        <w:spacing w:line="249" w:lineRule="auto" w:before="130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condiciones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impuestas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la consecución de los objetivos previstos en el acto de concesión de la subvención,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revestir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siguientes modalidades:</w:t>
      </w:r>
    </w:p>
    <w:p>
      <w:pPr>
        <w:pStyle w:val="ListParagraph"/>
        <w:numPr>
          <w:ilvl w:val="0"/>
          <w:numId w:val="31"/>
        </w:numPr>
        <w:tabs>
          <w:tab w:pos="585" w:val="left" w:leader="none"/>
        </w:tabs>
        <w:spacing w:line="240" w:lineRule="auto" w:before="122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Cuenta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justificativa,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adoptando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formas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previstas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Decreto.</w:t>
      </w:r>
    </w:p>
    <w:p>
      <w:pPr>
        <w:pStyle w:val="ListParagraph"/>
        <w:numPr>
          <w:ilvl w:val="0"/>
          <w:numId w:val="31"/>
        </w:numPr>
        <w:tabs>
          <w:tab w:pos="573" w:val="left" w:leader="none"/>
        </w:tabs>
        <w:spacing w:line="240" w:lineRule="auto" w:before="130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Acreditación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módulos.</w:t>
      </w:r>
    </w:p>
    <w:p>
      <w:pPr>
        <w:pStyle w:val="ListParagraph"/>
        <w:numPr>
          <w:ilvl w:val="0"/>
          <w:numId w:val="31"/>
        </w:numPr>
        <w:tabs>
          <w:tab w:pos="585" w:val="left" w:leader="none"/>
        </w:tabs>
        <w:spacing w:line="240" w:lineRule="auto" w:before="130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Presentación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contables.</w:t>
      </w:r>
    </w:p>
    <w:p>
      <w:pPr>
        <w:pStyle w:val="ListParagraph"/>
        <w:numPr>
          <w:ilvl w:val="0"/>
          <w:numId w:val="30"/>
        </w:numPr>
        <w:tabs>
          <w:tab w:pos="568" w:val="left" w:leader="none"/>
        </w:tabs>
        <w:spacing w:line="240" w:lineRule="auto" w:before="130" w:after="0"/>
        <w:ind w:left="567" w:right="0" w:hanging="241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tendrá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estructura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alcance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determine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correspondientes</w:t>
      </w:r>
      <w:r>
        <w:rPr>
          <w:color w:val="231F20"/>
          <w:spacing w:val="-2"/>
        </w:rPr>
        <w:t> </w:t>
      </w:r>
      <w:r>
        <w:rPr>
          <w:color w:val="231F20"/>
        </w:rPr>
        <w:t>bases</w:t>
      </w:r>
      <w:r>
        <w:rPr>
          <w:color w:val="231F20"/>
          <w:spacing w:val="-2"/>
        </w:rPr>
        <w:t> </w:t>
      </w:r>
      <w:r>
        <w:rPr>
          <w:color w:val="231F20"/>
        </w:rPr>
        <w:t>reguladoras.</w:t>
      </w:r>
    </w:p>
    <w:p>
      <w:pPr>
        <w:pStyle w:val="ListParagraph"/>
        <w:numPr>
          <w:ilvl w:val="0"/>
          <w:numId w:val="30"/>
        </w:numPr>
        <w:tabs>
          <w:tab w:pos="581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el órgano administrativo competente para la comprobación de la subven-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ción aprecie la existencia de defectos subsanables en la justificación presentada por 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beneficiario,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pondrá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concediéndole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diez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días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corrección.</w:t>
      </w:r>
    </w:p>
    <w:p>
      <w:pPr>
        <w:pStyle w:val="BodyText"/>
        <w:ind w:left="0" w:righ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0" w:lineRule="auto" w:before="95" w:after="0"/>
        <w:ind w:left="554" w:right="0" w:hanging="405"/>
        <w:jc w:val="both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21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both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9" w:lineRule="auto" w:before="94" w:after="0"/>
        <w:ind w:left="554" w:right="118" w:hanging="404"/>
        <w:jc w:val="both"/>
        <w:rPr>
          <w:sz w:val="18"/>
        </w:rPr>
      </w:pPr>
      <w:r>
        <w:rPr>
          <w:color w:val="231F20"/>
          <w:sz w:val="18"/>
        </w:rPr>
        <w:t>Véanse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hyperlink r:id="rId31">
        <w:r>
          <w:rPr>
            <w:color w:val="25408F"/>
            <w:sz w:val="18"/>
          </w:rPr>
          <w:t>Decretos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157/1998,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10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septiembre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medidas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acerca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gestión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Fondos</w:t>
      </w:r>
      <w:r>
        <w:rPr>
          <w:color w:val="231F20"/>
          <w:spacing w:val="-48"/>
          <w:sz w:val="18"/>
        </w:rPr>
        <w:t> </w:t>
      </w:r>
      <w:r>
        <w:rPr>
          <w:color w:val="231F20"/>
          <w:sz w:val="18"/>
        </w:rPr>
        <w:t>Estructurales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Fondo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Cohesión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Unión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Europea,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6"/>
          <w:sz w:val="18"/>
        </w:rPr>
        <w:t> </w:t>
      </w:r>
      <w:hyperlink r:id="rId32">
        <w:r>
          <w:rPr>
            <w:color w:val="25408F"/>
            <w:sz w:val="18"/>
          </w:rPr>
          <w:t>100/1999,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25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mayo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medidas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para garantizar el cumplimiento de las normas comunitarias que limitan la concesión de ayudas 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estado.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header="785" w:footer="816" w:top="1560" w:bottom="1000" w:left="1600" w:right="1580"/>
        </w:sectPr>
      </w:pPr>
    </w:p>
    <w:p>
      <w:pPr>
        <w:pStyle w:val="ListParagraph"/>
        <w:numPr>
          <w:ilvl w:val="0"/>
          <w:numId w:val="30"/>
        </w:numPr>
        <w:tabs>
          <w:tab w:pos="590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subvenciones que se concedan en atención a la concurrencia de una deter-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minada situación en el perceptor no se requerirá otra justificación que la acreditación,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establezca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reguladora,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situación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concu-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rrencia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determina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concesión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(28)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30"/>
        </w:numPr>
        <w:tabs>
          <w:tab w:pos="567" w:val="left" w:leader="none"/>
        </w:tabs>
        <w:spacing w:line="249" w:lineRule="auto" w:before="12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ponga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manifiesto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se han producido alteraciones de las condiciones tenidas en cuenta para la concesión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la misma, el órgano concedente de la subvención podrá aceptar la justificación pre-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sentada,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siempre y cuando concurran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siguientes circunstancias: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40" w:lineRule="auto" w:before="124" w:after="0"/>
        <w:ind w:left="574" w:right="0" w:hanging="248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hubiera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solicitado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variación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para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realización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actividad,</w:t>
      </w:r>
    </w:p>
    <w:p>
      <w:pPr>
        <w:pStyle w:val="ListParagraph"/>
        <w:numPr>
          <w:ilvl w:val="0"/>
          <w:numId w:val="32"/>
        </w:numPr>
        <w:tabs>
          <w:tab w:pos="593" w:val="left" w:leader="none"/>
        </w:tabs>
        <w:spacing w:line="249" w:lineRule="auto" w:before="131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Las variaciones efectuadas no alteren esencialmente la naturaleza u objetivos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</w:p>
    <w:p>
      <w:pPr>
        <w:pStyle w:val="ListParagraph"/>
        <w:numPr>
          <w:ilvl w:val="0"/>
          <w:numId w:val="32"/>
        </w:numPr>
        <w:tabs>
          <w:tab w:pos="572" w:val="left" w:leader="none"/>
        </w:tabs>
        <w:spacing w:line="240" w:lineRule="auto" w:before="122" w:after="0"/>
        <w:ind w:left="571" w:right="0" w:hanging="245"/>
        <w:jc w:val="both"/>
        <w:rPr>
          <w:sz w:val="22"/>
        </w:rPr>
      </w:pPr>
      <w:r>
        <w:rPr>
          <w:color w:val="231F20"/>
          <w:sz w:val="22"/>
        </w:rPr>
        <w:t>Su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suponga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dañar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derechos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terceros.</w:t>
      </w:r>
    </w:p>
    <w:p>
      <w:pPr>
        <w:pStyle w:val="ListParagraph"/>
        <w:numPr>
          <w:ilvl w:val="0"/>
          <w:numId w:val="30"/>
        </w:numPr>
        <w:tabs>
          <w:tab w:pos="573" w:val="left" w:leader="none"/>
        </w:tabs>
        <w:spacing w:line="249" w:lineRule="auto" w:before="13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bases reguladoras podrán establecer sistemas de simplificación para la deter-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minación de costes en los supuestos y de acuerdo con los métodos establecidos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normativa comunitaria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y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en la legislación </w:t>
      </w:r>
      <w:r>
        <w:rPr>
          <w:color w:val="231F20"/>
          <w:sz w:val="22"/>
        </w:rPr>
        <w:t>básica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23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(29)</w:t>
      </w:r>
      <w:r>
        <w:rPr>
          <w:color w:val="231F20"/>
          <w:sz w:val="22"/>
        </w:rPr>
        <w:t>.</w:t>
      </w:r>
    </w:p>
    <w:p>
      <w:pPr>
        <w:spacing w:before="122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23.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justificación.</w:t>
      </w:r>
    </w:p>
    <w:p>
      <w:pPr>
        <w:pStyle w:val="ListParagraph"/>
        <w:numPr>
          <w:ilvl w:val="0"/>
          <w:numId w:val="33"/>
        </w:numPr>
        <w:tabs>
          <w:tab w:pos="588" w:val="left" w:leader="none"/>
        </w:tabs>
        <w:spacing w:line="249" w:lineRule="auto" w:before="13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Cualquiera que sea el procedimiento de concesión y la modalidad de pago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subvención, el plazo para la justificación de la subvención que se establezca en las ba-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reguladoras,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defecto,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concesión,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superar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meses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finalización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actividad.</w:t>
      </w:r>
    </w:p>
    <w:p>
      <w:pPr>
        <w:pStyle w:val="ListParagraph"/>
        <w:numPr>
          <w:ilvl w:val="0"/>
          <w:numId w:val="33"/>
        </w:numPr>
        <w:tabs>
          <w:tab w:pos="596" w:val="left" w:leader="none"/>
        </w:tabs>
        <w:spacing w:line="249" w:lineRule="auto" w:before="12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 órgano concedente de la subvención podrá otorgar, salvo precepto en contra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reguladoras,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defecto,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concesión,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ampliación del plazo establecido para la presentación de la justificación, que en ningún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caso podrá exceder del periodo concedido inicialmente, siempre que con ello no se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perjudiquen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derechos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tercero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ni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afecte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al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cumplimiento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objetivo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estabilidad</w:t>
      </w:r>
      <w:r>
        <w:rPr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(30)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33"/>
        </w:numPr>
        <w:tabs>
          <w:tab w:pos="569" w:val="left" w:leader="none"/>
        </w:tabs>
        <w:spacing w:line="249" w:lineRule="auto" w:before="12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Transcurrido el plazo establecido de justificación sin haberse presentado la misma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ante el órgano administrativo competente, éste requerirá, dentro de los cinco días si-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guientes, al beneficiario para que en el plazo improrrogable de quince días sea presen-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efectos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Capítulo.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falta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llevará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consigo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exigibilidad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ción,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exigencia,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demás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responsabilidades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establecidas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aplicable.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adicional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estableci-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eximirá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correspondan.</w:t>
      </w:r>
    </w:p>
    <w:p>
      <w:pPr>
        <w:spacing w:before="128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24.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Libros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contables.</w:t>
      </w:r>
    </w:p>
    <w:p>
      <w:pPr>
        <w:pStyle w:val="ListParagraph"/>
        <w:numPr>
          <w:ilvl w:val="0"/>
          <w:numId w:val="34"/>
        </w:numPr>
        <w:tabs>
          <w:tab w:pos="599" w:val="left" w:leader="none"/>
        </w:tabs>
        <w:spacing w:line="249" w:lineRule="auto" w:before="13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el supuesto de que la justificación de la subvención revista la modalidad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cuenta justificativa, la entidad o persona beneficiaria deberá llevar una contabilidad se-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parada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subvencionada,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bien,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específicas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contabilidad oficial, bien, mediante libros registro abiertos al efecto. En dichas cuentas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reflejar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facturas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demás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justificantes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gasto</w:t>
      </w:r>
    </w:p>
    <w:p>
      <w:pPr>
        <w:pStyle w:val="BodyText"/>
        <w:spacing w:before="6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68778pt;width:100.35pt;height:.1pt;mso-position-horizontal-relative:page;mso-position-vertical-relative:paragraph;z-index:-15721984;mso-wrap-distance-left:0;mso-wrap-distance-right:0" coordorigin="1701,274" coordsize="2007,0" path="m1701,274l3708,274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9" w:lineRule="auto" w:before="8" w:after="0"/>
        <w:ind w:left="554" w:right="118" w:hanging="404"/>
        <w:jc w:val="both"/>
        <w:rPr>
          <w:sz w:val="18"/>
        </w:rPr>
      </w:pPr>
      <w:r>
        <w:rPr>
          <w:color w:val="231F20"/>
          <w:sz w:val="18"/>
        </w:rPr>
        <w:t>Por Decreto 252/1997, de 30 de septiembre, se regulan los medios de justificación de la mano 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obra del beneficiario de subvenciones concedidas por la Consejería competente en materia de agri-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cultura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para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realización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inversiones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agrícolas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(</w:t>
      </w:r>
      <w:hyperlink r:id="rId33">
        <w:r>
          <w:rPr>
            <w:color w:val="25408F"/>
            <w:sz w:val="18"/>
          </w:rPr>
          <w:t>BOC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138,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24.10.1997</w:t>
        </w:r>
      </w:hyperlink>
      <w:r>
        <w:rPr>
          <w:color w:val="231F20"/>
          <w:sz w:val="18"/>
        </w:rPr>
        <w:t>),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modificado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163/1998,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24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septiembre (</w:t>
      </w:r>
      <w:hyperlink r:id="rId34">
        <w:r>
          <w:rPr>
            <w:color w:val="25408F"/>
            <w:sz w:val="18"/>
          </w:rPr>
          <w:t>BOC 127,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7.10.1998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9" w:lineRule="auto" w:before="88" w:after="0"/>
        <w:ind w:left="554" w:right="118" w:hanging="404"/>
        <w:jc w:val="both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apartados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22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han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añadidos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8"/>
            <w:sz w:val="18"/>
          </w:rPr>
          <w:t> </w:t>
        </w:r>
        <w:r>
          <w:rPr>
            <w:color w:val="25408F"/>
            <w:sz w:val="18"/>
          </w:rPr>
          <w:t>26,</w:t>
        </w:r>
      </w:hyperlink>
      <w:r>
        <w:rPr>
          <w:color w:val="25408F"/>
          <w:spacing w:val="1"/>
          <w:sz w:val="18"/>
        </w:rPr>
        <w:t> </w:t>
      </w:r>
      <w:hyperlink r:id="rId13">
        <w:r>
          <w:rPr>
            <w:color w:val="25408F"/>
            <w:sz w:val="18"/>
          </w:rPr>
          <w:t>de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0" w:lineRule="auto" w:before="86" w:after="0"/>
        <w:ind w:left="554" w:right="0" w:hanging="405"/>
        <w:jc w:val="both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23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both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both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</w:rPr>
        <w:t>con identificación del acreedor y del documento, su importe con separación del </w:t>
      </w:r>
      <w:r>
        <w:rPr>
          <w:color w:val="231F20"/>
          <w:sz w:val="20"/>
        </w:rPr>
        <w:t>I.G.I.C.</w:t>
      </w:r>
      <w:r>
        <w:rPr>
          <w:color w:val="231F20"/>
          <w:spacing w:val="1"/>
          <w:sz w:val="20"/>
        </w:rPr>
        <w:t> </w:t>
      </w:r>
      <w:r>
        <w:rPr>
          <w:color w:val="231F20"/>
        </w:rPr>
        <w:t>e impuestos directos que no sean subvencionables, la fecha de emisión y la fecha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pago,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así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todos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recursos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aplicados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realización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dicha</w:t>
      </w:r>
      <w:r>
        <w:rPr>
          <w:color w:val="231F20"/>
          <w:spacing w:val="-11"/>
        </w:rPr>
        <w:t> </w:t>
      </w:r>
      <w:r>
        <w:rPr>
          <w:color w:val="231F20"/>
        </w:rPr>
        <w:t>actividad.</w:t>
      </w:r>
      <w:r>
        <w:rPr>
          <w:color w:val="231F20"/>
          <w:spacing w:val="-15"/>
        </w:rPr>
        <w:t> </w:t>
      </w:r>
      <w:r>
        <w:rPr>
          <w:color w:val="231F20"/>
        </w:rPr>
        <w:t>También</w:t>
      </w:r>
      <w:r>
        <w:rPr>
          <w:color w:val="231F20"/>
          <w:spacing w:val="-5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reflejarán</w:t>
      </w:r>
      <w:r>
        <w:rPr>
          <w:color w:val="231F20"/>
          <w:spacing w:val="-9"/>
        </w:rPr>
        <w:t> </w:t>
      </w:r>
      <w:r>
        <w:rPr>
          <w:color w:val="231F20"/>
        </w:rPr>
        <w:t>todos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gastos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ingresos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actividad</w:t>
      </w:r>
      <w:r>
        <w:rPr>
          <w:color w:val="231F20"/>
          <w:spacing w:val="-10"/>
        </w:rPr>
        <w:t> </w:t>
      </w:r>
      <w:r>
        <w:rPr>
          <w:color w:val="231F20"/>
        </w:rPr>
        <w:t>aunque</w:t>
      </w:r>
      <w:r>
        <w:rPr>
          <w:color w:val="231F20"/>
          <w:spacing w:val="-9"/>
        </w:rPr>
        <w:t> </w:t>
      </w:r>
      <w:r>
        <w:rPr>
          <w:color w:val="231F20"/>
        </w:rPr>
        <w:t>sólo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parte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costo</w:t>
      </w:r>
      <w:r>
        <w:rPr>
          <w:color w:val="231F20"/>
          <w:spacing w:val="-59"/>
        </w:rPr>
        <w:t> </w:t>
      </w:r>
      <w:r>
        <w:rPr>
          <w:color w:val="231F20"/>
        </w:rPr>
        <w:t>estuviera</w:t>
      </w:r>
      <w:r>
        <w:rPr>
          <w:color w:val="231F20"/>
          <w:spacing w:val="-2"/>
        </w:rPr>
        <w:t> </w:t>
      </w:r>
      <w:r>
        <w:rPr>
          <w:color w:val="231F20"/>
        </w:rPr>
        <w:t>subvencionado.</w:t>
      </w:r>
    </w:p>
    <w:p>
      <w:pPr>
        <w:pStyle w:val="ListParagraph"/>
        <w:numPr>
          <w:ilvl w:val="0"/>
          <w:numId w:val="34"/>
        </w:numPr>
        <w:tabs>
          <w:tab w:pos="561" w:val="left" w:leader="none"/>
        </w:tabs>
        <w:spacing w:line="249" w:lineRule="auto" w:before="10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supuesto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realice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estados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contables,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dichos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estados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serán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deba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elaborar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solicitante,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conta-</w:t>
      </w:r>
      <w:r>
        <w:rPr>
          <w:color w:val="231F20"/>
          <w:spacing w:val="-58"/>
          <w:sz w:val="22"/>
        </w:rPr>
        <w:t> </w:t>
      </w:r>
      <w:r>
        <w:rPr>
          <w:color w:val="231F20"/>
          <w:spacing w:val="-1"/>
          <w:sz w:val="22"/>
        </w:rPr>
        <w:t>bilidad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esté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sujeto,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debiendo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contener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especificación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determinar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cuantía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34"/>
        </w:numPr>
        <w:tabs>
          <w:tab w:pos="592" w:val="left" w:leader="none"/>
        </w:tabs>
        <w:spacing w:line="249" w:lineRule="auto" w:before="10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beneficiarios acogidos al sistema de justificación mediante módulos, no ten-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drán obligación de presentar libros, registros y documentos de trascendencia contable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mercantil.</w:t>
      </w:r>
    </w:p>
    <w:p>
      <w:pPr>
        <w:pStyle w:val="BodyText"/>
        <w:spacing w:before="99"/>
        <w:ind w:left="106" w:right="124" w:firstLine="0"/>
        <w:jc w:val="center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2ª</w:t>
      </w:r>
    </w:p>
    <w:p>
      <w:pPr>
        <w:pStyle w:val="Heading1"/>
        <w:spacing w:before="108"/>
        <w:ind w:right="122"/>
      </w:pPr>
      <w:r>
        <w:rPr>
          <w:color w:val="231F20"/>
        </w:rPr>
        <w:t>Cuenta</w:t>
      </w:r>
      <w:r>
        <w:rPr>
          <w:color w:val="231F20"/>
          <w:spacing w:val="-3"/>
        </w:rPr>
        <w:t> </w:t>
      </w:r>
      <w:r>
        <w:rPr>
          <w:color w:val="231F20"/>
        </w:rPr>
        <w:t>justificativa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aportación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justificantes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gasto</w:t>
      </w:r>
    </w:p>
    <w:p>
      <w:pPr>
        <w:spacing w:before="107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25.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justificativa.</w:t>
      </w:r>
    </w:p>
    <w:p>
      <w:pPr>
        <w:pStyle w:val="BodyText"/>
        <w:spacing w:before="108"/>
        <w:ind w:left="327" w:right="0" w:firstLine="0"/>
      </w:pP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cuenta</w:t>
      </w:r>
      <w:r>
        <w:rPr>
          <w:color w:val="231F20"/>
          <w:spacing w:val="-3"/>
        </w:rPr>
        <w:t> </w:t>
      </w:r>
      <w:r>
        <w:rPr>
          <w:color w:val="231F20"/>
        </w:rPr>
        <w:t>justificativa</w:t>
      </w:r>
      <w:r>
        <w:rPr>
          <w:color w:val="231F20"/>
          <w:spacing w:val="-5"/>
        </w:rPr>
        <w:t> </w:t>
      </w:r>
      <w:r>
        <w:rPr>
          <w:color w:val="231F20"/>
        </w:rPr>
        <w:t>contendrá,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carácter</w:t>
      </w:r>
      <w:r>
        <w:rPr>
          <w:color w:val="231F20"/>
          <w:spacing w:val="-3"/>
        </w:rPr>
        <w:t> </w:t>
      </w:r>
      <w:r>
        <w:rPr>
          <w:color w:val="231F20"/>
        </w:rPr>
        <w:t>general,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documentación:</w:t>
      </w:r>
    </w:p>
    <w:p>
      <w:pPr>
        <w:pStyle w:val="ListParagraph"/>
        <w:numPr>
          <w:ilvl w:val="0"/>
          <w:numId w:val="35"/>
        </w:numPr>
        <w:tabs>
          <w:tab w:pos="601" w:val="left" w:leader="none"/>
        </w:tabs>
        <w:spacing w:line="249" w:lineRule="auto" w:before="10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memoria de actuación justificativa del cumplimiento de las condiciones im-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puestas en la concesión de la subvención, con indicación de las actividades realizadas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resultados obtenidos.</w:t>
      </w:r>
    </w:p>
    <w:p>
      <w:pPr>
        <w:pStyle w:val="ListParagraph"/>
        <w:numPr>
          <w:ilvl w:val="0"/>
          <w:numId w:val="35"/>
        </w:numPr>
        <w:tabs>
          <w:tab w:pos="586" w:val="left" w:leader="none"/>
        </w:tabs>
        <w:spacing w:line="240" w:lineRule="auto" w:before="99" w:after="0"/>
        <w:ind w:left="585" w:right="0" w:hanging="259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memoria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económica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coste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actividades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realizadas,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que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contendrá:</w:t>
      </w:r>
    </w:p>
    <w:p>
      <w:pPr>
        <w:pStyle w:val="ListParagraph"/>
        <w:numPr>
          <w:ilvl w:val="0"/>
          <w:numId w:val="36"/>
        </w:numPr>
        <w:tabs>
          <w:tab w:pos="580" w:val="left" w:leader="none"/>
        </w:tabs>
        <w:spacing w:line="249" w:lineRule="auto" w:before="10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clasificada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gastos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inversiones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actividad,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ellos, los datos siguientes de las facturas o documentos de valor probatorio: acree-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dor,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número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factura,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breve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descripción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objeto,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importe,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emisión,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medio de pago, identificación de la anotación contable e impuesto soportado. En caso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otorgue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arreglo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presupuesto,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indicarán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desvia-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acaecidas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36"/>
        </w:numPr>
        <w:tabs>
          <w:tab w:pos="570" w:val="left" w:leader="none"/>
        </w:tabs>
        <w:spacing w:line="249" w:lineRule="auto" w:before="101" w:after="0"/>
        <w:ind w:left="100" w:right="118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facturas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o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documentos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valor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probatorio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equivalente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tráfico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jurídico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mer-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cantil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eficacia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administrativa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incorporados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hace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referencia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 la letra anterior y, en su caso, la documentación acreditativa del pago, que incluirá,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regla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general,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justificantes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bancarios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salida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fondos.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posible,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manera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justificada,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justificante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bancario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salida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fondos,</w:t>
      </w:r>
      <w:r>
        <w:rPr>
          <w:color w:val="231F20"/>
          <w:spacing w:val="-58"/>
          <w:sz w:val="22"/>
        </w:rPr>
        <w:t> </w:t>
      </w:r>
      <w:r>
        <w:rPr>
          <w:color w:val="231F20"/>
          <w:spacing w:val="-1"/>
          <w:sz w:val="22"/>
        </w:rPr>
        <w:t>podrá presentarse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el recibí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de la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empresa proveedora</w:t>
      </w:r>
      <w:r>
        <w:rPr>
          <w:color w:val="231F20"/>
          <w:sz w:val="22"/>
        </w:rPr>
        <w:t> firmado,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sellado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 fecha</w:t>
      </w:r>
      <w:r>
        <w:rPr>
          <w:color w:val="231F20"/>
          <w:spacing w:val="-23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(31)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36"/>
        </w:numPr>
        <w:tabs>
          <w:tab w:pos="588" w:val="left" w:leader="none"/>
        </w:tabs>
        <w:spacing w:line="249" w:lineRule="auto" w:before="10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Certificado de tasador independiente debidamente acreditado e inscrito en el co-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rrespondiente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oficial,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adquisición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bienes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inmuebles.</w:t>
      </w:r>
    </w:p>
    <w:p>
      <w:pPr>
        <w:pStyle w:val="ListParagraph"/>
        <w:numPr>
          <w:ilvl w:val="0"/>
          <w:numId w:val="36"/>
        </w:numPr>
        <w:tabs>
          <w:tab w:pos="587" w:val="left" w:leader="none"/>
        </w:tabs>
        <w:spacing w:line="249" w:lineRule="auto" w:before="9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Indicación, en su caso, de los criterios de reparto de los costes generales y/o indi-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rectos incorporados en la relación a que se hace referencia en el apartado a), excepto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aquellos casos en que las bases reguladoras de la subvención hayan previsto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compensación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alzado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necesidad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justificación.</w:t>
      </w:r>
    </w:p>
    <w:p>
      <w:pPr>
        <w:pStyle w:val="ListParagraph"/>
        <w:numPr>
          <w:ilvl w:val="0"/>
          <w:numId w:val="36"/>
        </w:numPr>
        <w:tabs>
          <w:tab w:pos="594" w:val="left" w:leader="none"/>
        </w:tabs>
        <w:spacing w:line="240" w:lineRule="auto" w:before="100" w:after="0"/>
        <w:ind w:left="593" w:right="0" w:hanging="267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detallada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ingresos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financiado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actividad</w:t>
      </w:r>
      <w:r>
        <w:rPr>
          <w:color w:val="231F20"/>
          <w:spacing w:val="-5"/>
        </w:rPr>
        <w:t> </w:t>
      </w:r>
      <w:r>
        <w:rPr>
          <w:color w:val="231F20"/>
        </w:rPr>
        <w:t>subvencionada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indicación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importe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procedencia.</w:t>
      </w:r>
    </w:p>
    <w:p>
      <w:pPr>
        <w:pStyle w:val="ListParagraph"/>
        <w:numPr>
          <w:ilvl w:val="0"/>
          <w:numId w:val="36"/>
        </w:numPr>
        <w:tabs>
          <w:tab w:pos="549" w:val="left" w:leader="none"/>
        </w:tabs>
        <w:spacing w:line="249" w:lineRule="auto" w:before="10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tres presupuestos que, en aplicación del artículo 31.3 de la </w:t>
      </w:r>
      <w:hyperlink r:id="rId10">
        <w:r>
          <w:rPr>
            <w:color w:val="25408F"/>
            <w:sz w:val="22"/>
          </w:rPr>
          <w:t>Ley General de</w:t>
        </w:r>
      </w:hyperlink>
      <w:r>
        <w:rPr>
          <w:color w:val="25408F"/>
          <w:spacing w:val="1"/>
          <w:sz w:val="22"/>
        </w:rPr>
        <w:t> </w:t>
      </w:r>
      <w:hyperlink r:id="rId10">
        <w:r>
          <w:rPr>
            <w:color w:val="25408F"/>
            <w:sz w:val="22"/>
          </w:rPr>
          <w:t>Subvenciones</w:t>
        </w:r>
      </w:hyperlink>
      <w:r>
        <w:rPr>
          <w:color w:val="231F20"/>
          <w:sz w:val="22"/>
        </w:rPr>
        <w:t>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deba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haber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solicitado 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beneficiario.</w:t>
      </w:r>
    </w:p>
    <w:p>
      <w:pPr>
        <w:pStyle w:val="ListParagraph"/>
        <w:numPr>
          <w:ilvl w:val="0"/>
          <w:numId w:val="36"/>
        </w:numPr>
        <w:tabs>
          <w:tab w:pos="582" w:val="left" w:leader="none"/>
        </w:tabs>
        <w:spacing w:line="249" w:lineRule="auto" w:before="9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carta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supuesto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remanentes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aplica-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intereses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derivados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mismos.</w:t>
      </w:r>
    </w:p>
    <w:p>
      <w:pPr>
        <w:pStyle w:val="BodyText"/>
        <w:spacing w:before="3"/>
        <w:ind w:left="0" w:right="0" w:firstLine="0"/>
        <w:jc w:val="left"/>
        <w:rPr>
          <w:sz w:val="21"/>
        </w:rPr>
      </w:pPr>
      <w:r>
        <w:rPr/>
        <w:pict>
          <v:shape style="position:absolute;margin-left:85.039398pt;margin-top:14.685238pt;width:100.35pt;height:.1pt;mso-position-horizontal-relative:page;mso-position-vertical-relative:paragraph;z-index:-15721472;mso-wrap-distance-left:0;mso-wrap-distance-right:0" coordorigin="1701,294" coordsize="2007,0" path="m1701,294l3708,294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Las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letras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a)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b)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transcriben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Decreto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headerReference w:type="default" r:id="rId35"/>
          <w:headerReference w:type="even" r:id="rId36"/>
          <w:footerReference w:type="default" r:id="rId37"/>
          <w:footerReference w:type="even" r:id="rId38"/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0"/>
          <w:numId w:val="35"/>
        </w:numPr>
        <w:tabs>
          <w:tab w:pos="581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No obstante lo anterior, cuando por razón del objeto o de la naturaleza de la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vención, no fuera preciso presentar la documentación prevista en el apartado anterior,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determinarán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justificativa.</w:t>
      </w:r>
    </w:p>
    <w:p>
      <w:pPr>
        <w:pStyle w:val="BodyText"/>
        <w:spacing w:before="121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9"/>
        </w:rPr>
        <w:t> </w:t>
      </w:r>
      <w:r>
        <w:rPr>
          <w:rFonts w:ascii="Arial" w:hAnsi="Arial"/>
          <w:b/>
          <w:color w:val="231F20"/>
        </w:rPr>
        <w:t>26.</w:t>
      </w:r>
      <w:r>
        <w:rPr>
          <w:rFonts w:ascii="Arial" w:hAnsi="Arial"/>
          <w:b/>
          <w:color w:val="231F20"/>
          <w:spacing w:val="-7"/>
        </w:rPr>
        <w:t> </w:t>
      </w:r>
      <w:r>
        <w:rPr>
          <w:color w:val="231F20"/>
        </w:rPr>
        <w:t>Validación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estampillado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justificantes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gasto.</w:t>
      </w:r>
    </w:p>
    <w:p>
      <w:pPr>
        <w:pStyle w:val="ListParagraph"/>
        <w:numPr>
          <w:ilvl w:val="0"/>
          <w:numId w:val="37"/>
        </w:numPr>
        <w:tabs>
          <w:tab w:pos="594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gastos se justificarán con facturas y demás documentos de valor probatorio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equivalente en el tráfico jurídico mercantil o con eficacia administrativa. Por documento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valor probatorio equivalente se entiende, cuando la emisión de una factura no pro-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ceda con arreglo a las normas fiscales y contables, todo documento presentado para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justificar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anotación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contable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ofrezca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imagen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fiel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realidad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vigentes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materia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contabilidad.</w:t>
      </w:r>
    </w:p>
    <w:p>
      <w:pPr>
        <w:pStyle w:val="ListParagraph"/>
        <w:numPr>
          <w:ilvl w:val="0"/>
          <w:numId w:val="37"/>
        </w:numPr>
        <w:tabs>
          <w:tab w:pos="598" w:val="left" w:leader="none"/>
        </w:tabs>
        <w:spacing w:line="249" w:lineRule="auto" w:before="125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Se podrá establecer un sistema de validación y estampillado de justificantes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gasto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permita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concurrencia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subvenciones.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necesario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el estampillado de las facturas y demás justificantes de gasto cuyo importe no supere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600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euros.</w:t>
      </w:r>
    </w:p>
    <w:p>
      <w:pPr>
        <w:pStyle w:val="BodyText"/>
        <w:spacing w:line="249" w:lineRule="auto" w:before="122"/>
      </w:pPr>
      <w:r>
        <w:rPr>
          <w:color w:val="231F20"/>
        </w:rPr>
        <w:t>En las subvenciones financiadas por la Unión Europea será obligatorio el estableci-</w:t>
      </w:r>
      <w:r>
        <w:rPr>
          <w:color w:val="231F20"/>
          <w:spacing w:val="1"/>
        </w:rPr>
        <w:t> </w:t>
      </w:r>
      <w:r>
        <w:rPr>
          <w:color w:val="231F20"/>
        </w:rPr>
        <w:t>miento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sistema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validación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estampillado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justificantes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gastos,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siéndo-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les de aplicación la excepción prevista en el párrafo</w:t>
      </w:r>
      <w:r>
        <w:rPr>
          <w:color w:val="231F20"/>
        </w:rPr>
        <w:t> </w:t>
      </w:r>
      <w:r>
        <w:rPr>
          <w:color w:val="231F20"/>
          <w:spacing w:val="-1"/>
        </w:rPr>
        <w:t>anterior</w:t>
      </w:r>
      <w:r>
        <w:rPr>
          <w:color w:val="231F20"/>
          <w:spacing w:val="-23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(32)</w:t>
      </w:r>
      <w:r>
        <w:rPr>
          <w:color w:val="231F20"/>
        </w:rPr>
        <w:t>.</w:t>
      </w:r>
    </w:p>
    <w:p>
      <w:pPr>
        <w:pStyle w:val="BodyText"/>
        <w:spacing w:before="122"/>
        <w:ind w:left="3828" w:right="0" w:firstLine="0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3ª</w:t>
      </w:r>
    </w:p>
    <w:p>
      <w:pPr>
        <w:pStyle w:val="Heading1"/>
        <w:spacing w:before="130"/>
      </w:pPr>
      <w:r>
        <w:rPr>
          <w:color w:val="231F20"/>
        </w:rPr>
        <w:t>Cuenta</w:t>
      </w:r>
      <w:r>
        <w:rPr>
          <w:color w:val="231F20"/>
          <w:spacing w:val="-4"/>
        </w:rPr>
        <w:t> </w:t>
      </w:r>
      <w:r>
        <w:rPr>
          <w:color w:val="231F20"/>
        </w:rPr>
        <w:t>justificativa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aportación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informe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auditor</w:t>
      </w:r>
    </w:p>
    <w:p>
      <w:pPr>
        <w:pStyle w:val="BodyText"/>
        <w:spacing w:before="130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7"/>
        </w:rPr>
        <w:t> </w:t>
      </w:r>
      <w:r>
        <w:rPr>
          <w:rFonts w:ascii="Arial" w:hAnsi="Arial"/>
          <w:b/>
          <w:color w:val="231F20"/>
        </w:rPr>
        <w:t>27.</w:t>
      </w:r>
      <w:r>
        <w:rPr>
          <w:rFonts w:ascii="Arial" w:hAnsi="Arial"/>
          <w:b/>
          <w:color w:val="231F20"/>
          <w:spacing w:val="-6"/>
        </w:rPr>
        <w:t> </w:t>
      </w:r>
      <w:r>
        <w:rPr>
          <w:color w:val="231F20"/>
        </w:rPr>
        <w:t>Cuenta</w:t>
      </w:r>
      <w:r>
        <w:rPr>
          <w:color w:val="231F20"/>
          <w:spacing w:val="-7"/>
        </w:rPr>
        <w:t> </w:t>
      </w:r>
      <w:r>
        <w:rPr>
          <w:color w:val="231F20"/>
        </w:rPr>
        <w:t>justificativa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aportación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informe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auditor.</w:t>
      </w:r>
    </w:p>
    <w:p>
      <w:pPr>
        <w:pStyle w:val="ListParagraph"/>
        <w:numPr>
          <w:ilvl w:val="0"/>
          <w:numId w:val="38"/>
        </w:numPr>
        <w:tabs>
          <w:tab w:pos="582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bases reguladoras de la subvención podrán prever una reducción de la infor-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mación a incorporar en la memoria económica a que se refiere el artículo 25.2 del pre-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siempre que:</w:t>
      </w:r>
    </w:p>
    <w:p>
      <w:pPr>
        <w:pStyle w:val="ListParagraph"/>
        <w:numPr>
          <w:ilvl w:val="0"/>
          <w:numId w:val="39"/>
        </w:numPr>
        <w:tabs>
          <w:tab w:pos="598" w:val="left" w:leader="none"/>
        </w:tabs>
        <w:spacing w:line="249" w:lineRule="auto" w:before="122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cuenta justificativa vaya acompañada de un informe de un auditor de cuentas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inscrito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ejerciente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Oficial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Auditores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dependiente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Instituto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Contabilidad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Auditoría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Cuentas.</w:t>
      </w:r>
    </w:p>
    <w:p>
      <w:pPr>
        <w:pStyle w:val="ListParagraph"/>
        <w:numPr>
          <w:ilvl w:val="0"/>
          <w:numId w:val="39"/>
        </w:numPr>
        <w:tabs>
          <w:tab w:pos="582" w:val="left" w:leader="none"/>
        </w:tabs>
        <w:spacing w:line="249" w:lineRule="auto" w:before="12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auditor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lleve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cabo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revisión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alcan-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determine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39"/>
        </w:numPr>
        <w:tabs>
          <w:tab w:pos="584" w:val="left" w:leader="none"/>
        </w:tabs>
        <w:spacing w:line="249" w:lineRule="auto" w:before="12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cuenta justificativa incorpore, además de la memoria de actuaciones a que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refiere el artículo 25.1 de este Decreto, una memoria económica abreviada, cuyo con-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tenido se establecerá en las bases reguladoras de la subvención, si bien como mínimo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contendrá un estado representativo de los gastos incurridos en la realización de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actividades subvencionadas, debidamente agrupados, y, en su caso, las cantidades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inicialmente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presupuestadas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desviaciones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acaecidas.</w:t>
      </w:r>
    </w:p>
    <w:p>
      <w:pPr>
        <w:pStyle w:val="ListParagraph"/>
        <w:numPr>
          <w:ilvl w:val="0"/>
          <w:numId w:val="38"/>
        </w:numPr>
        <w:tabs>
          <w:tab w:pos="569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aquellos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esté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obligado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auditar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anua-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les por un auditor sometido a la </w:t>
      </w:r>
      <w:hyperlink r:id="rId39">
        <w:r>
          <w:rPr>
            <w:color w:val="25408F"/>
            <w:sz w:val="22"/>
          </w:rPr>
          <w:t>Ley de Auditoría de Cuentas</w:t>
        </w:r>
      </w:hyperlink>
      <w:r>
        <w:rPr>
          <w:color w:val="231F20"/>
          <w:sz w:val="22"/>
        </w:rPr>
        <w:t>, la revisión de la cuenta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justificativa se llevará a cabo por el mismo auditor, salvo que las bases reguladoras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prevean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nombramiento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otro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auditor.</w:t>
      </w:r>
    </w:p>
    <w:p>
      <w:pPr>
        <w:pStyle w:val="ListParagraph"/>
        <w:numPr>
          <w:ilvl w:val="0"/>
          <w:numId w:val="38"/>
        </w:numPr>
        <w:tabs>
          <w:tab w:pos="557" w:val="left" w:leader="none"/>
        </w:tabs>
        <w:spacing w:line="249" w:lineRule="auto" w:before="123" w:after="0"/>
        <w:ind w:left="100" w:right="118" w:firstLine="226"/>
        <w:jc w:val="both"/>
        <w:rPr>
          <w:sz w:val="22"/>
        </w:rPr>
      </w:pPr>
      <w:r>
        <w:rPr>
          <w:color w:val="231F20"/>
          <w:spacing w:val="-2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supuesto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beneficiario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no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esté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obligado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auditar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sus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cuentas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anuales,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designación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auditor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realizada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concedente.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gasto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derivado de la revisión de la cuenta justificativa podrá tener la condición de gasto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vencionable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establezcan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dichas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límite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fije.</w:t>
      </w:r>
    </w:p>
    <w:p>
      <w:pPr>
        <w:pStyle w:val="BodyText"/>
        <w:spacing w:line="249" w:lineRule="auto" w:before="123"/>
      </w:pPr>
      <w:r>
        <w:rPr>
          <w:color w:val="231F20"/>
        </w:rPr>
        <w:t>Mediante Orden del titular del Departamento competente en materia de hacienda se</w:t>
      </w:r>
      <w:r>
        <w:rPr>
          <w:color w:val="231F20"/>
          <w:spacing w:val="1"/>
        </w:rPr>
        <w:t> </w:t>
      </w:r>
      <w:r>
        <w:rPr>
          <w:color w:val="231F20"/>
        </w:rPr>
        <w:t>creará un registro de auditores al que tendrán acceso los auditores, sociedades y pro-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fesionales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individuales,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inscritos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ejercientes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Registro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Auditores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</w:p>
    <w:p>
      <w:pPr>
        <w:pStyle w:val="BodyText"/>
        <w:spacing w:before="10"/>
        <w:ind w:left="0" w:right="0" w:firstLine="0"/>
        <w:jc w:val="left"/>
        <w:rPr>
          <w:sz w:val="20"/>
        </w:rPr>
      </w:pPr>
      <w:r>
        <w:rPr/>
        <w:pict>
          <v:shape style="position:absolute;margin-left:85.039398pt;margin-top:14.461209pt;width:100.35pt;height:.1pt;mso-position-horizontal-relative:page;mso-position-vertical-relative:paragraph;z-index:-15720960;mso-wrap-distance-left:0;mso-wrap-distance-right:0" coordorigin="1701,289" coordsize="2007,0" path="m1701,289l3708,289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Este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párrafo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añadido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  <w:spacing w:val="-1"/>
        </w:rPr>
        <w:t>Cuentas dependiente </w:t>
      </w:r>
      <w:r>
        <w:rPr>
          <w:color w:val="231F20"/>
        </w:rPr>
        <w:t>del Instituto de Contabilidad y Auditoría de Cuentas, a los efectos</w:t>
      </w:r>
      <w:r>
        <w:rPr>
          <w:color w:val="231F20"/>
          <w:spacing w:val="-59"/>
        </w:rPr>
        <w:t> </w:t>
      </w:r>
      <w:r>
        <w:rPr>
          <w:color w:val="231F20"/>
        </w:rPr>
        <w:t>de la designación prevista en el párrafo anterior. Dicha Orden regulará los supuestos</w:t>
      </w:r>
      <w:r>
        <w:rPr>
          <w:color w:val="231F20"/>
          <w:spacing w:val="1"/>
        </w:rPr>
        <w:t> </w:t>
      </w:r>
      <w:r>
        <w:rPr>
          <w:color w:val="231F20"/>
        </w:rPr>
        <w:t>que determinen la cancelación de la inscripción en dicho registro, sin perjuicio de las</w:t>
      </w:r>
      <w:r>
        <w:rPr>
          <w:color w:val="231F20"/>
          <w:spacing w:val="1"/>
        </w:rPr>
        <w:t> </w:t>
      </w:r>
      <w:r>
        <w:rPr>
          <w:color w:val="231F20"/>
        </w:rPr>
        <w:t>responsabilidades derivadas de la función de vigilancia que pudieran ejercer las corpo-</w:t>
      </w:r>
      <w:r>
        <w:rPr>
          <w:color w:val="231F20"/>
          <w:spacing w:val="-59"/>
        </w:rPr>
        <w:t> </w:t>
      </w:r>
      <w:r>
        <w:rPr>
          <w:color w:val="231F20"/>
        </w:rPr>
        <w:t>raciones</w:t>
      </w:r>
      <w:r>
        <w:rPr>
          <w:color w:val="231F20"/>
          <w:spacing w:val="-1"/>
        </w:rPr>
        <w:t> </w:t>
      </w:r>
      <w:r>
        <w:rPr>
          <w:color w:val="231F20"/>
        </w:rPr>
        <w:t>profesionales.</w:t>
      </w:r>
    </w:p>
    <w:p>
      <w:pPr>
        <w:pStyle w:val="ListParagraph"/>
        <w:numPr>
          <w:ilvl w:val="0"/>
          <w:numId w:val="38"/>
        </w:numPr>
        <w:tabs>
          <w:tab w:pos="564" w:val="left" w:leader="none"/>
        </w:tabs>
        <w:spacing w:line="249" w:lineRule="auto" w:before="12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estará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obligado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poner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disposición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auditor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cuantos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libros,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documentos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exigibles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dispuesto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apar-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f)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14.1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hyperlink r:id="rId39">
        <w:r>
          <w:rPr>
            <w:color w:val="25408F"/>
            <w:sz w:val="22"/>
          </w:rPr>
          <w:t>Ley</w:t>
        </w:r>
        <w:r>
          <w:rPr>
            <w:color w:val="25408F"/>
            <w:spacing w:val="-5"/>
            <w:sz w:val="22"/>
          </w:rPr>
          <w:t> </w:t>
        </w:r>
        <w:r>
          <w:rPr>
            <w:color w:val="25408F"/>
            <w:sz w:val="22"/>
          </w:rPr>
          <w:t>General</w:t>
        </w:r>
        <w:r>
          <w:rPr>
            <w:color w:val="25408F"/>
            <w:spacing w:val="-3"/>
            <w:sz w:val="22"/>
          </w:rPr>
          <w:t> </w:t>
        </w:r>
        <w:r>
          <w:rPr>
            <w:color w:val="25408F"/>
            <w:sz w:val="22"/>
          </w:rPr>
          <w:t>de</w:t>
        </w:r>
        <w:r>
          <w:rPr>
            <w:color w:val="25408F"/>
            <w:spacing w:val="-5"/>
            <w:sz w:val="22"/>
          </w:rPr>
          <w:t> </w:t>
        </w:r>
        <w:r>
          <w:rPr>
            <w:color w:val="25408F"/>
            <w:sz w:val="22"/>
          </w:rPr>
          <w:t>Subvenciones</w:t>
        </w:r>
      </w:hyperlink>
      <w:r>
        <w:rPr>
          <w:color w:val="231F20"/>
          <w:sz w:val="22"/>
        </w:rPr>
        <w:t>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conservarlos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actuaciones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comprobación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previstas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Ley.</w:t>
      </w:r>
    </w:p>
    <w:p>
      <w:pPr>
        <w:pStyle w:val="ListParagraph"/>
        <w:numPr>
          <w:ilvl w:val="0"/>
          <w:numId w:val="38"/>
        </w:numPr>
        <w:tabs>
          <w:tab w:pos="591" w:val="left" w:leader="none"/>
        </w:tabs>
        <w:spacing w:line="249" w:lineRule="auto" w:before="11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la subvención tenga por objeto una actividad o proyecto a realizar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extranjero, el régimen previsto en este artículo y en el artículo 32 de este Decreto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entenderá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auditores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ejercientes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país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donde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deba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llevarse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cabo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revi-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sión, siempre que en dicho país exista un régimen de habilitación para el ejercicio de la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profesión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preceptiva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obligación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someter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auditoría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estados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contables.</w:t>
      </w:r>
    </w:p>
    <w:p>
      <w:pPr>
        <w:pStyle w:val="BodyText"/>
        <w:spacing w:line="249" w:lineRule="auto" w:before="119"/>
      </w:pPr>
      <w:r>
        <w:rPr>
          <w:color w:val="231F20"/>
        </w:rPr>
        <w:t>De no existir un sistema de habilitación para el ejercicio de la profesión de auditoría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cuentas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citado</w:t>
      </w:r>
      <w:r>
        <w:rPr>
          <w:color w:val="231F20"/>
          <w:spacing w:val="-7"/>
        </w:rPr>
        <w:t> </w:t>
      </w:r>
      <w:r>
        <w:rPr>
          <w:color w:val="231F20"/>
        </w:rPr>
        <w:t>país,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revisión</w:t>
      </w:r>
      <w:r>
        <w:rPr>
          <w:color w:val="231F20"/>
          <w:spacing w:val="-8"/>
        </w:rPr>
        <w:t> </w:t>
      </w:r>
      <w:r>
        <w:rPr>
          <w:color w:val="231F20"/>
        </w:rPr>
        <w:t>prevista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artículo</w:t>
      </w:r>
      <w:r>
        <w:rPr>
          <w:color w:val="231F20"/>
          <w:spacing w:val="-7"/>
        </w:rPr>
        <w:t> </w:t>
      </w:r>
      <w:r>
        <w:rPr>
          <w:color w:val="231F20"/>
        </w:rPr>
        <w:t>podrá</w:t>
      </w:r>
      <w:r>
        <w:rPr>
          <w:color w:val="231F20"/>
          <w:spacing w:val="-7"/>
        </w:rPr>
        <w:t> </w:t>
      </w:r>
      <w:r>
        <w:rPr>
          <w:color w:val="231F20"/>
        </w:rPr>
        <w:t>realizarse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58"/>
        </w:rPr>
        <w:t> </w:t>
      </w:r>
      <w:r>
        <w:rPr>
          <w:color w:val="231F20"/>
        </w:rPr>
        <w:t>auditor establecido en el citado país, siempre que la designación del mismo la lleve a</w:t>
      </w:r>
      <w:r>
        <w:rPr>
          <w:color w:val="231F20"/>
          <w:spacing w:val="1"/>
        </w:rPr>
        <w:t> </w:t>
      </w:r>
      <w:r>
        <w:rPr>
          <w:color w:val="231F20"/>
        </w:rPr>
        <w:t>cabo el órgano concedente con arreglo a unos criterios técnicos que garantice la ade-</w:t>
      </w:r>
      <w:r>
        <w:rPr>
          <w:color w:val="231F20"/>
          <w:spacing w:val="1"/>
        </w:rPr>
        <w:t> </w:t>
      </w:r>
      <w:r>
        <w:rPr>
          <w:color w:val="231F20"/>
        </w:rPr>
        <w:t>cuada calidad.</w:t>
      </w:r>
    </w:p>
    <w:p>
      <w:pPr>
        <w:pStyle w:val="ListParagraph"/>
        <w:numPr>
          <w:ilvl w:val="0"/>
          <w:numId w:val="38"/>
        </w:numPr>
        <w:tabs>
          <w:tab w:pos="574" w:val="left" w:leader="none"/>
        </w:tabs>
        <w:spacing w:line="249" w:lineRule="auto" w:before="118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Por el Departamento competente en materia de hacienda se establecerá la forma,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alcance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auditoría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prevista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artículo.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49" w:lineRule="auto" w:before="11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Si como consecuencia de la actividad de comprobación realizada por la Interven-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derivase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exigencia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cuya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ha revestido la modalidad prevista en este artículo se podrá poner en conocimiento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corporaciones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profesionales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auditores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dicha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circunstancia.</w:t>
      </w:r>
    </w:p>
    <w:p>
      <w:pPr>
        <w:pStyle w:val="BodyText"/>
        <w:spacing w:before="117"/>
        <w:ind w:left="3828" w:right="0" w:firstLine="0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4ª</w:t>
      </w:r>
    </w:p>
    <w:p>
      <w:pPr>
        <w:pStyle w:val="Heading1"/>
        <w:spacing w:before="124"/>
      </w:pPr>
      <w:r>
        <w:rPr>
          <w:color w:val="231F20"/>
        </w:rPr>
        <w:t>Cuenta</w:t>
      </w:r>
      <w:r>
        <w:rPr>
          <w:color w:val="231F20"/>
          <w:spacing w:val="-7"/>
        </w:rPr>
        <w:t> </w:t>
      </w:r>
      <w:r>
        <w:rPr>
          <w:color w:val="231F20"/>
        </w:rPr>
        <w:t>justificativa</w:t>
      </w:r>
      <w:r>
        <w:rPr>
          <w:color w:val="231F20"/>
          <w:spacing w:val="-5"/>
        </w:rPr>
        <w:t> </w:t>
      </w:r>
      <w:r>
        <w:rPr>
          <w:color w:val="231F20"/>
        </w:rPr>
        <w:t>simplificada</w:t>
      </w:r>
    </w:p>
    <w:p>
      <w:pPr>
        <w:spacing w:before="125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28.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simplificada.</w:t>
      </w:r>
    </w:p>
    <w:p>
      <w:pPr>
        <w:pStyle w:val="ListParagraph"/>
        <w:numPr>
          <w:ilvl w:val="0"/>
          <w:numId w:val="40"/>
        </w:numPr>
        <w:tabs>
          <w:tab w:pos="590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Para las subvenciones concedidas por importe inferior a 60.000 euros, podrá te-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ner carácter de documento con validez jurídica para la justificación de la subvención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cuenta justificativa regulada en este artículo, siempre que así se haya previsto en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reguladoras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40"/>
        </w:numPr>
        <w:tabs>
          <w:tab w:pos="573" w:val="left" w:leader="none"/>
        </w:tabs>
        <w:spacing w:line="240" w:lineRule="auto" w:before="117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contendrá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información:</w:t>
      </w:r>
    </w:p>
    <w:p>
      <w:pPr>
        <w:pStyle w:val="ListParagraph"/>
        <w:numPr>
          <w:ilvl w:val="0"/>
          <w:numId w:val="41"/>
        </w:numPr>
        <w:tabs>
          <w:tab w:pos="612" w:val="left" w:leader="none"/>
        </w:tabs>
        <w:spacing w:line="249" w:lineRule="auto" w:before="12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memoria de actuación justificativa del cumplimiento de las condiciones im-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puestas en la concesión de la subvención, con indicación de las actividades realizadas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resultados obtenidos.</w:t>
      </w:r>
    </w:p>
    <w:p>
      <w:pPr>
        <w:pStyle w:val="ListParagraph"/>
        <w:numPr>
          <w:ilvl w:val="0"/>
          <w:numId w:val="41"/>
        </w:numPr>
        <w:tabs>
          <w:tab w:pos="580" w:val="left" w:leader="none"/>
        </w:tabs>
        <w:spacing w:line="249" w:lineRule="auto" w:before="11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clasificada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gastos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inversiones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actividad,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ellos, los datos siguientes de las facturas o documentos de valor probatorio: acree-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dor,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número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factura,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breve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descripción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objeto,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importe,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emisión,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medio de pago, identificación de la anotación contable e impuesto soportado. En caso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otorgue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arreglo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presupuesto,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indicarán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desvia-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acaecidas</w:t>
      </w:r>
      <w:r>
        <w:rPr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(33)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41"/>
        </w:numPr>
        <w:tabs>
          <w:tab w:pos="565" w:val="left" w:leader="none"/>
        </w:tabs>
        <w:spacing w:line="249" w:lineRule="auto" w:before="11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detalle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ingresos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financiado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vencionada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indicación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procedencia.</w:t>
      </w:r>
    </w:p>
    <w:p>
      <w:pPr>
        <w:pStyle w:val="BodyText"/>
        <w:spacing w:before="6"/>
        <w:ind w:left="0" w:righ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9" w:lineRule="auto" w:before="94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La letra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b)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 apartado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artículo 28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transcribe con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introducidas por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creto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 26,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40"/>
          <w:headerReference w:type="even" r:id="rId41"/>
          <w:footerReference w:type="default" r:id="rId42"/>
          <w:footerReference w:type="even" r:id="rId43"/>
          <w:pgSz w:w="11910" w:h="16840"/>
          <w:pgMar w:header="785" w:footer="816" w:top="1560" w:bottom="1000" w:left="1600" w:right="1580"/>
        </w:sectPr>
      </w:pPr>
    </w:p>
    <w:p>
      <w:pPr>
        <w:pStyle w:val="ListParagraph"/>
        <w:numPr>
          <w:ilvl w:val="0"/>
          <w:numId w:val="41"/>
        </w:numPr>
        <w:tabs>
          <w:tab w:pos="579" w:val="left" w:leader="none"/>
        </w:tabs>
        <w:spacing w:line="249" w:lineRule="auto" w:before="83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carta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supuesto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remanentes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aplicados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intereses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derivados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mismos.</w:t>
      </w:r>
    </w:p>
    <w:p>
      <w:pPr>
        <w:pStyle w:val="ListParagraph"/>
        <w:numPr>
          <w:ilvl w:val="0"/>
          <w:numId w:val="40"/>
        </w:numPr>
        <w:tabs>
          <w:tab w:pos="609" w:val="left" w:leader="none"/>
        </w:tabs>
        <w:spacing w:line="249" w:lineRule="auto" w:before="126" w:after="0"/>
        <w:ind w:left="100" w:right="115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concedente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comprobará,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técnicas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muestreo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 acuerden en las bases reguladoras, los justificantes que estime oportunos y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permitan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obtener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evidencia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razonable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adecuada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 cuyo fin podrá requerir al beneficiario la remisión de los justificantes de gasto selec-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cionados, así como, en su caso, la acreditación de los correspondientes pagos,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incluirá, como regla general, los justificantes bancarios de la salida de fondos. De 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 posible, de una manera justificada, la presentación del justificante bancario de sa-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lida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fondos,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presentarse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recibí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empresa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proveedora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firmado,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sellado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23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(34)</w:t>
      </w:r>
      <w:r>
        <w:rPr>
          <w:color w:val="231F20"/>
          <w:sz w:val="22"/>
        </w:rPr>
        <w:t>.</w:t>
      </w:r>
    </w:p>
    <w:p>
      <w:pPr>
        <w:pStyle w:val="BodyText"/>
        <w:spacing w:before="133"/>
        <w:ind w:left="3828" w:right="0" w:firstLine="0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5ª</w:t>
      </w:r>
    </w:p>
    <w:p>
      <w:pPr>
        <w:spacing w:line="369" w:lineRule="auto" w:before="136"/>
        <w:ind w:left="327" w:right="3505" w:firstLine="3206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De los módulos</w:t>
      </w:r>
      <w:r>
        <w:rPr>
          <w:rFonts w:ascii="Arial" w:hAnsi="Arial"/>
          <w:b/>
          <w:color w:val="231F20"/>
          <w:spacing w:val="-59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29.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Ámbito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módulos.</w:t>
      </w:r>
    </w:p>
    <w:p>
      <w:pPr>
        <w:pStyle w:val="ListParagraph"/>
        <w:numPr>
          <w:ilvl w:val="0"/>
          <w:numId w:val="42"/>
        </w:numPr>
        <w:tabs>
          <w:tab w:pos="590" w:val="left" w:leader="none"/>
        </w:tabs>
        <w:spacing w:line="249" w:lineRule="auto" w:before="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bases reguladoras de las subvenciones podrán prever el régimen de conce-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sión y justificación a través de módulos en aquellos supuestos en que se cumplan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siguientes requisitos:</w:t>
      </w:r>
    </w:p>
    <w:p>
      <w:pPr>
        <w:pStyle w:val="ListParagraph"/>
        <w:numPr>
          <w:ilvl w:val="0"/>
          <w:numId w:val="43"/>
        </w:numPr>
        <w:tabs>
          <w:tab w:pos="620" w:val="left" w:leader="none"/>
        </w:tabs>
        <w:spacing w:line="249" w:lineRule="auto" w:before="125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Que la actividad subvencionable o los recursos necesarios para su realización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medibles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unidades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físicas.</w:t>
      </w:r>
    </w:p>
    <w:p>
      <w:pPr>
        <w:pStyle w:val="ListParagraph"/>
        <w:numPr>
          <w:ilvl w:val="0"/>
          <w:numId w:val="43"/>
        </w:numPr>
        <w:tabs>
          <w:tab w:pos="578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exista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evidencia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referencia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mercado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subven-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cionable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 caso,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recursos 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emplear.</w:t>
      </w:r>
    </w:p>
    <w:p>
      <w:pPr>
        <w:pStyle w:val="ListParagraph"/>
        <w:numPr>
          <w:ilvl w:val="0"/>
          <w:numId w:val="43"/>
        </w:numPr>
        <w:tabs>
          <w:tab w:pos="568" w:val="left" w:leader="none"/>
        </w:tabs>
        <w:spacing w:line="249" w:lineRule="auto" w:before="12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unitario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módulos,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contener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fija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otra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riable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función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nivel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actividad,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determine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informe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técnico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motivado, en el que se contemplarán las variables técnicas, económicas y financieras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tenido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determinación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módulo,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valores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medios de mercado estimados para la realización de la actividad o del servicio objeto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pStyle w:val="ListParagraph"/>
        <w:numPr>
          <w:ilvl w:val="0"/>
          <w:numId w:val="42"/>
        </w:numPr>
        <w:tabs>
          <w:tab w:pos="589" w:val="left" w:leader="none"/>
        </w:tabs>
        <w:spacing w:line="249" w:lineRule="auto" w:before="13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las bases reguladoras prevean el régimen de concesión y justificación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través de módulos, la concreción de los mismos y la elaboración del informe técnico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realizarse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forma diferenciada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cada convocatoria.</w:t>
      </w:r>
    </w:p>
    <w:p>
      <w:pPr>
        <w:spacing w:before="127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30.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color w:val="231F20"/>
          <w:sz w:val="22"/>
        </w:rPr>
        <w:t>Actualización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revisión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módulos.</w:t>
      </w:r>
    </w:p>
    <w:p>
      <w:pPr>
        <w:pStyle w:val="ListParagraph"/>
        <w:numPr>
          <w:ilvl w:val="0"/>
          <w:numId w:val="44"/>
        </w:numPr>
        <w:tabs>
          <w:tab w:pos="566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órdenes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ella se deriven aprueben valores específicos para los módulos cuya cuantía se pro-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yecte a lo largo de más de un ejercicio presupuestario, dichas bases indicarán la forma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actualización, justificándose en el informe técnico a que se refiere el apartado c) del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anterior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artículo.</w:t>
      </w:r>
    </w:p>
    <w:p>
      <w:pPr>
        <w:pStyle w:val="ListParagraph"/>
        <w:numPr>
          <w:ilvl w:val="0"/>
          <w:numId w:val="44"/>
        </w:numPr>
        <w:tabs>
          <w:tab w:pos="568" w:val="left" w:leader="none"/>
        </w:tabs>
        <w:spacing w:line="249" w:lineRule="auto" w:before="12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circunstancias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sobrevenidas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produzca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modificación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diciones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económicas,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financieras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técnicas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tenidas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establecimiento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actualización de los módulos, el órgano competente aprobará la revisión del importe de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mismos, motivada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través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pertinente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informe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técnico.</w:t>
      </w:r>
    </w:p>
    <w:p>
      <w:pPr>
        <w:spacing w:before="128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31.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módulos.</w:t>
      </w:r>
    </w:p>
    <w:p>
      <w:pPr>
        <w:pStyle w:val="BodyText"/>
        <w:spacing w:line="249" w:lineRule="auto" w:before="136"/>
      </w:pPr>
      <w:r>
        <w:rPr>
          <w:color w:val="231F20"/>
        </w:rPr>
        <w:t>Cuando las bases reguladoras hayan previsto el régimen de módulos, la justificación</w:t>
      </w:r>
      <w:r>
        <w:rPr>
          <w:color w:val="231F20"/>
          <w:spacing w:val="-59"/>
        </w:rPr>
        <w:t> </w:t>
      </w:r>
      <w:r>
        <w:rPr>
          <w:color w:val="231F20"/>
        </w:rPr>
        <w:t>de la subvención se llevará a cabo mediante la presentación de la siguiente documen-</w:t>
      </w:r>
      <w:r>
        <w:rPr>
          <w:color w:val="231F20"/>
          <w:spacing w:val="1"/>
        </w:rPr>
        <w:t> </w:t>
      </w:r>
      <w:r>
        <w:rPr>
          <w:color w:val="231F20"/>
        </w:rPr>
        <w:t>tación:</w:t>
      </w:r>
    </w:p>
    <w:p>
      <w:pPr>
        <w:pStyle w:val="BodyText"/>
        <w:spacing w:before="2"/>
        <w:ind w:left="0" w:right="0" w:firstLine="0"/>
        <w:jc w:val="left"/>
        <w:rPr>
          <w:sz w:val="18"/>
        </w:rPr>
      </w:pPr>
      <w:r>
        <w:rPr/>
        <w:pict>
          <v:shape style="position:absolute;margin-left:85.039398pt;margin-top:12.911209pt;width:100.35pt;height:.1pt;mso-position-horizontal-relative:page;mso-position-vertical-relative:paragraph;z-index:-15720448;mso-wrap-distance-left:0;mso-wrap-distance-right:0" coordorigin="1701,258" coordsize="2007,0" path="m1701,258l3708,258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28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1"/>
          <w:numId w:val="29"/>
        </w:numPr>
        <w:tabs>
          <w:tab w:pos="601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memoria de actuación justificativa del cumplimiento de las condiciones im-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puestas en la concesión de la subvención, con indicación de las actividades realizadas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resultados obtenidos.</w:t>
      </w:r>
    </w:p>
    <w:p>
      <w:pPr>
        <w:pStyle w:val="ListParagraph"/>
        <w:numPr>
          <w:ilvl w:val="1"/>
          <w:numId w:val="29"/>
        </w:numPr>
        <w:tabs>
          <w:tab w:pos="581" w:val="left" w:leader="none"/>
        </w:tabs>
        <w:spacing w:line="240" w:lineRule="auto" w:before="116" w:after="0"/>
        <w:ind w:left="580" w:right="0" w:hanging="254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memoria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económica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contendrá,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mínimo,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siguientes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extremos:</w:t>
      </w:r>
    </w:p>
    <w:p>
      <w:pPr>
        <w:pStyle w:val="ListParagraph"/>
        <w:numPr>
          <w:ilvl w:val="0"/>
          <w:numId w:val="45"/>
        </w:numPr>
        <w:tabs>
          <w:tab w:pos="574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Acreditación o, en su defecto, declaración del beneficiario sobre el número de uni-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dades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físicas consideradas como módulo.</w:t>
      </w:r>
    </w:p>
    <w:p>
      <w:pPr>
        <w:pStyle w:val="ListParagraph"/>
        <w:numPr>
          <w:ilvl w:val="0"/>
          <w:numId w:val="45"/>
        </w:numPr>
        <w:tabs>
          <w:tab w:pos="586" w:val="left" w:leader="none"/>
        </w:tabs>
        <w:spacing w:line="249" w:lineRule="auto" w:before="115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Cuantía de la subvención calculada sobre la base de las actividades cuantificadas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memoria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actuación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módulos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contemplados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caso,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órdenes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convocatoria.</w:t>
      </w:r>
    </w:p>
    <w:p>
      <w:pPr>
        <w:pStyle w:val="ListParagraph"/>
        <w:numPr>
          <w:ilvl w:val="0"/>
          <w:numId w:val="45"/>
        </w:numPr>
        <w:tabs>
          <w:tab w:pos="565" w:val="left" w:leader="none"/>
        </w:tabs>
        <w:spacing w:line="249" w:lineRule="auto" w:before="11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detalle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ingresos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financiado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vencionada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indicación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procedencia.</w:t>
      </w:r>
    </w:p>
    <w:p>
      <w:pPr>
        <w:pStyle w:val="BodyText"/>
        <w:spacing w:before="115"/>
        <w:ind w:left="3828" w:right="0" w:firstLine="0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6ª</w:t>
      </w:r>
    </w:p>
    <w:p>
      <w:pPr>
        <w:pStyle w:val="Heading1"/>
        <w:spacing w:before="125"/>
      </w:pP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presentación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estados</w:t>
      </w:r>
      <w:r>
        <w:rPr>
          <w:color w:val="231F20"/>
          <w:spacing w:val="-3"/>
        </w:rPr>
        <w:t> </w:t>
      </w:r>
      <w:r>
        <w:rPr>
          <w:color w:val="231F20"/>
        </w:rPr>
        <w:t>contables</w:t>
      </w:r>
    </w:p>
    <w:p>
      <w:pPr>
        <w:pStyle w:val="BodyText"/>
        <w:spacing w:before="124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4"/>
        </w:rPr>
        <w:t> </w:t>
      </w:r>
      <w:r>
        <w:rPr>
          <w:rFonts w:ascii="Arial" w:hAnsi="Arial"/>
          <w:b/>
          <w:color w:val="231F20"/>
        </w:rPr>
        <w:t>32.</w:t>
      </w:r>
      <w:r>
        <w:rPr>
          <w:rFonts w:ascii="Arial" w:hAnsi="Arial"/>
          <w:b/>
          <w:color w:val="231F20"/>
          <w:spacing w:val="-3"/>
        </w:rPr>
        <w:t> </w:t>
      </w:r>
      <w:r>
        <w:rPr>
          <w:color w:val="231F20"/>
        </w:rPr>
        <w:t>Supuestos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justificación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través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estados</w:t>
      </w:r>
      <w:r>
        <w:rPr>
          <w:color w:val="231F20"/>
          <w:spacing w:val="-4"/>
        </w:rPr>
        <w:t> </w:t>
      </w:r>
      <w:r>
        <w:rPr>
          <w:color w:val="231F20"/>
        </w:rPr>
        <w:t>contables.</w:t>
      </w:r>
    </w:p>
    <w:p>
      <w:pPr>
        <w:pStyle w:val="ListParagraph"/>
        <w:numPr>
          <w:ilvl w:val="0"/>
          <w:numId w:val="46"/>
        </w:numPr>
        <w:tabs>
          <w:tab w:pos="582" w:val="left" w:leader="none"/>
        </w:tabs>
        <w:spacing w:line="240" w:lineRule="auto" w:before="125" w:after="0"/>
        <w:ind w:left="582" w:right="0" w:hanging="255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prever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justifique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la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presentación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estados</w:t>
      </w:r>
      <w:r>
        <w:rPr>
          <w:color w:val="231F20"/>
          <w:spacing w:val="-5"/>
        </w:rPr>
        <w:t> </w:t>
      </w:r>
      <w:r>
        <w:rPr>
          <w:color w:val="231F20"/>
        </w:rPr>
        <w:t>contables</w:t>
      </w:r>
      <w:r>
        <w:rPr>
          <w:color w:val="231F20"/>
          <w:spacing w:val="-3"/>
        </w:rPr>
        <w:t> </w:t>
      </w:r>
      <w:r>
        <w:rPr>
          <w:color w:val="231F20"/>
        </w:rPr>
        <w:t>cuando:</w:t>
      </w:r>
    </w:p>
    <w:p>
      <w:pPr>
        <w:pStyle w:val="ListParagraph"/>
        <w:numPr>
          <w:ilvl w:val="0"/>
          <w:numId w:val="47"/>
        </w:numPr>
        <w:tabs>
          <w:tab w:pos="578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información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determinar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cuantía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pueda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dedu-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cirse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directamente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estados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financieros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incorporados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información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contable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obligada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preparación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beneficiario.</w:t>
      </w:r>
    </w:p>
    <w:p>
      <w:pPr>
        <w:pStyle w:val="ListParagraph"/>
        <w:numPr>
          <w:ilvl w:val="0"/>
          <w:numId w:val="47"/>
        </w:numPr>
        <w:tabs>
          <w:tab w:pos="581" w:val="left" w:leader="none"/>
        </w:tabs>
        <w:spacing w:line="240" w:lineRule="auto" w:before="116" w:after="0"/>
        <w:ind w:left="580" w:right="0" w:hanging="254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citada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información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contable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haya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auditada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sistema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ordenamiento</w:t>
      </w:r>
      <w:r>
        <w:rPr>
          <w:color w:val="231F20"/>
          <w:spacing w:val="-5"/>
        </w:rPr>
        <w:t> </w:t>
      </w:r>
      <w:r>
        <w:rPr>
          <w:color w:val="231F20"/>
        </w:rPr>
        <w:t>jurídico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esté</w:t>
      </w:r>
      <w:r>
        <w:rPr>
          <w:color w:val="231F20"/>
          <w:spacing w:val="-5"/>
        </w:rPr>
        <w:t> </w:t>
      </w:r>
      <w:r>
        <w:rPr>
          <w:color w:val="231F20"/>
        </w:rPr>
        <w:t>sometido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beneficiario.</w:t>
      </w:r>
    </w:p>
    <w:p>
      <w:pPr>
        <w:pStyle w:val="ListParagraph"/>
        <w:numPr>
          <w:ilvl w:val="0"/>
          <w:numId w:val="46"/>
        </w:numPr>
        <w:tabs>
          <w:tab w:pos="592" w:val="left" w:leader="none"/>
        </w:tabs>
        <w:spacing w:line="249" w:lineRule="auto" w:before="125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Además de la información descrita en el apartado 1 de este artículo, las bases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reguladoras podrán prever la entrega de un informe complementario elaborado por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auditor de cuentas y siguiendo lo previsto en la </w:t>
      </w:r>
      <w:r>
        <w:rPr>
          <w:rFonts w:ascii="Arial" w:hAnsi="Arial"/>
          <w:i/>
          <w:color w:val="231F20"/>
          <w:sz w:val="22"/>
        </w:rPr>
        <w:t>Disposición Adicional Decimoquinta del</w:t>
      </w:r>
      <w:r>
        <w:rPr>
          <w:rFonts w:ascii="Arial" w:hAnsi="Arial"/>
          <w:i/>
          <w:color w:val="231F20"/>
          <w:spacing w:val="-59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Real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Decreto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1636/1990,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20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diciembre,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por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el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aprueba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el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Reglamento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desarrolla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la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Ley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19/1988,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de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12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de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julio,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de</w:t>
      </w:r>
      <w:r>
        <w:rPr>
          <w:rFonts w:ascii="Arial" w:hAnsi="Arial"/>
          <w:i/>
          <w:color w:val="231F20"/>
          <w:spacing w:val="-21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Auditoría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2"/>
          <w:sz w:val="22"/>
        </w:rPr>
        <w:t>de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Cuentas</w:t>
      </w:r>
      <w:r>
        <w:rPr>
          <w:rFonts w:ascii="Arial" w:hAnsi="Arial"/>
          <w:i/>
          <w:color w:val="231F20"/>
          <w:spacing w:val="-31"/>
          <w:sz w:val="22"/>
        </w:rPr>
        <w:t> 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(35)</w:t>
      </w:r>
      <w:r>
        <w:rPr>
          <w:color w:val="231F20"/>
          <w:spacing w:val="-1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departamento</w:t>
      </w:r>
      <w:r>
        <w:rPr>
          <w:color w:val="231F20"/>
          <w:sz w:val="22"/>
        </w:rPr>
        <w:t> </w:t>
      </w:r>
      <w:r>
        <w:rPr>
          <w:color w:val="231F20"/>
          <w:spacing w:val="-2"/>
          <w:sz w:val="22"/>
        </w:rPr>
        <w:t>competente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materia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hacienda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determinará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contenido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mínimo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informe.</w:t>
      </w:r>
    </w:p>
    <w:p>
      <w:pPr>
        <w:pStyle w:val="ListParagraph"/>
        <w:numPr>
          <w:ilvl w:val="0"/>
          <w:numId w:val="46"/>
        </w:numPr>
        <w:tabs>
          <w:tab w:pos="575" w:val="left" w:leader="none"/>
        </w:tabs>
        <w:spacing w:line="249" w:lineRule="auto" w:before="11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el alcance de una auditoría de cuentas no se considere suficiente, las ba-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ses reguladoras establecerán el alcance adicional de la revisión a llevar a cabo por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auditor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respecto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información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contable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sirva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determinar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cuantía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la subvención. En este caso, los resultados del trabajo se incorporarán al informe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complementario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retribución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adicional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que corresponda percibir al auditor de cuentas podrá tener la condición de gasto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vencionable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establezcan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dichas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límite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fije.</w:t>
      </w:r>
    </w:p>
    <w:p>
      <w:pPr>
        <w:pStyle w:val="BodyText"/>
        <w:spacing w:before="120"/>
        <w:ind w:left="3828" w:right="0" w:firstLine="0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7ª</w:t>
      </w:r>
    </w:p>
    <w:p>
      <w:pPr>
        <w:pStyle w:val="Heading1"/>
        <w:spacing w:line="249" w:lineRule="auto" w:before="125"/>
        <w:ind w:left="1667" w:right="1686" w:firstLine="2"/>
      </w:pPr>
      <w:r>
        <w:rPr>
          <w:color w:val="231F20"/>
        </w:rPr>
        <w:t>De la justificación de las subvenciones percibidas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entidades</w:t>
      </w:r>
      <w:r>
        <w:rPr>
          <w:color w:val="231F20"/>
          <w:spacing w:val="-5"/>
        </w:rPr>
        <w:t> </w:t>
      </w:r>
      <w:r>
        <w:rPr>
          <w:color w:val="231F20"/>
        </w:rPr>
        <w:t>públicas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Comunidad</w:t>
      </w:r>
      <w:r>
        <w:rPr>
          <w:color w:val="231F20"/>
          <w:spacing w:val="-12"/>
        </w:rPr>
        <w:t> </w:t>
      </w:r>
      <w:r>
        <w:rPr>
          <w:color w:val="231F20"/>
        </w:rPr>
        <w:t>Autónoma</w:t>
      </w:r>
    </w:p>
    <w:p>
      <w:pPr>
        <w:pStyle w:val="BodyText"/>
        <w:spacing w:before="115"/>
        <w:ind w:left="327" w:right="0" w:firstLine="0"/>
        <w:jc w:val="left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33.</w:t>
      </w:r>
      <w:r>
        <w:rPr>
          <w:rFonts w:ascii="Arial" w:hAnsi="Arial"/>
          <w:b/>
          <w:color w:val="231F20"/>
          <w:spacing w:val="21"/>
        </w:rPr>
        <w:t> </w:t>
      </w:r>
      <w:r>
        <w:rPr>
          <w:color w:val="231F20"/>
        </w:rPr>
        <w:t>Justificación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subvenciones</w:t>
      </w:r>
      <w:r>
        <w:rPr>
          <w:color w:val="231F20"/>
          <w:spacing w:val="20"/>
        </w:rPr>
        <w:t> </w:t>
      </w:r>
      <w:r>
        <w:rPr>
          <w:color w:val="231F20"/>
        </w:rPr>
        <w:t>percibidas</w:t>
      </w:r>
      <w:r>
        <w:rPr>
          <w:color w:val="231F20"/>
          <w:spacing w:val="20"/>
        </w:rPr>
        <w:t> </w:t>
      </w:r>
      <w:r>
        <w:rPr>
          <w:color w:val="231F20"/>
        </w:rPr>
        <w:t>por</w:t>
      </w:r>
      <w:r>
        <w:rPr>
          <w:color w:val="231F20"/>
          <w:spacing w:val="21"/>
        </w:rPr>
        <w:t> </w:t>
      </w:r>
      <w:r>
        <w:rPr>
          <w:color w:val="231F20"/>
        </w:rPr>
        <w:t>entidades</w:t>
      </w:r>
      <w:r>
        <w:rPr>
          <w:color w:val="231F20"/>
          <w:spacing w:val="20"/>
        </w:rPr>
        <w:t> </w:t>
      </w:r>
      <w:r>
        <w:rPr>
          <w:color w:val="231F20"/>
        </w:rPr>
        <w:t>públicas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Comunidad</w:t>
      </w:r>
      <w:r>
        <w:rPr>
          <w:color w:val="231F20"/>
          <w:spacing w:val="-16"/>
        </w:rPr>
        <w:t> </w:t>
      </w:r>
      <w:r>
        <w:rPr>
          <w:color w:val="231F20"/>
        </w:rPr>
        <w:t>Autónoma.</w:t>
      </w:r>
    </w:p>
    <w:p>
      <w:pPr>
        <w:pStyle w:val="BodyText"/>
        <w:spacing w:line="249" w:lineRule="auto" w:before="124"/>
        <w:ind w:right="105"/>
        <w:jc w:val="left"/>
      </w:pPr>
      <w:r>
        <w:rPr>
          <w:color w:val="231F20"/>
        </w:rPr>
        <w:t>Salvo</w:t>
      </w:r>
      <w:r>
        <w:rPr>
          <w:color w:val="231F20"/>
          <w:spacing w:val="2"/>
        </w:rPr>
        <w:t> </w:t>
      </w:r>
      <w:r>
        <w:rPr>
          <w:color w:val="231F20"/>
        </w:rPr>
        <w:t>precepto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contrario</w:t>
      </w:r>
      <w:r>
        <w:rPr>
          <w:color w:val="231F20"/>
          <w:spacing w:val="3"/>
        </w:rPr>
        <w:t> </w:t>
      </w:r>
      <w:r>
        <w:rPr>
          <w:color w:val="231F20"/>
        </w:rPr>
        <w:t>contenido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bases</w:t>
      </w:r>
      <w:r>
        <w:rPr>
          <w:color w:val="231F20"/>
          <w:spacing w:val="2"/>
        </w:rPr>
        <w:t> </w:t>
      </w:r>
      <w:r>
        <w:rPr>
          <w:color w:val="231F20"/>
        </w:rPr>
        <w:t>reguladoras,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defecto,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 concesión,</w:t>
      </w:r>
      <w:r>
        <w:rPr>
          <w:color w:val="231F20"/>
          <w:spacing w:val="-1"/>
        </w:rPr>
        <w:t> </w:t>
      </w:r>
      <w:r>
        <w:rPr>
          <w:color w:val="231F20"/>
        </w:rPr>
        <w:t>cuando un</w:t>
      </w:r>
      <w:r>
        <w:rPr>
          <w:color w:val="231F20"/>
          <w:spacing w:val="-1"/>
        </w:rPr>
        <w:t> </w:t>
      </w:r>
      <w:r>
        <w:rPr>
          <w:color w:val="231F20"/>
        </w:rPr>
        <w:t>organismo o</w:t>
      </w:r>
      <w:r>
        <w:rPr>
          <w:color w:val="231F20"/>
          <w:spacing w:val="-1"/>
        </w:rPr>
        <w:t> </w:t>
      </w:r>
      <w:r>
        <w:rPr>
          <w:color w:val="231F20"/>
        </w:rPr>
        <w:t>ente del</w:t>
      </w:r>
      <w:r>
        <w:rPr>
          <w:color w:val="231F20"/>
          <w:spacing w:val="-1"/>
        </w:rPr>
        <w:t> </w:t>
      </w:r>
      <w:r>
        <w:rPr>
          <w:color w:val="231F20"/>
        </w:rPr>
        <w:t>sector público</w:t>
      </w:r>
      <w:r>
        <w:rPr>
          <w:color w:val="231F20"/>
          <w:spacing w:val="-1"/>
        </w:rPr>
        <w:t> </w:t>
      </w:r>
      <w:r>
        <w:rPr>
          <w:color w:val="231F20"/>
        </w:rPr>
        <w:t>autonómico</w:t>
      </w:r>
    </w:p>
    <w:p>
      <w:pPr>
        <w:pStyle w:val="BodyText"/>
        <w:spacing w:before="6"/>
        <w:ind w:left="0" w:right="0" w:firstLine="0"/>
        <w:jc w:val="left"/>
        <w:rPr>
          <w:sz w:val="20"/>
        </w:rPr>
      </w:pPr>
      <w:r>
        <w:rPr/>
        <w:pict>
          <v:shape style="position:absolute;margin-left:85.039398pt;margin-top:14.273514pt;width:100.35pt;height:.1pt;mso-position-horizontal-relative:page;mso-position-vertical-relative:paragraph;z-index:-15719936;mso-wrap-distance-left:0;mso-wrap-distance-right:0" coordorigin="1701,285" coordsize="2007,0" path="m1701,285l3708,28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9" w:lineRule="auto" w:before="8" w:after="0"/>
        <w:ind w:left="554" w:right="119" w:hanging="404"/>
        <w:jc w:val="both"/>
        <w:rPr>
          <w:sz w:val="18"/>
        </w:rPr>
      </w:pPr>
      <w:r>
        <w:rPr>
          <w:color w:val="231F20"/>
          <w:sz w:val="18"/>
        </w:rPr>
        <w:t>Derogado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5"/>
          <w:sz w:val="18"/>
        </w:rPr>
        <w:t> </w:t>
      </w:r>
      <w:hyperlink r:id="rId48">
        <w:r>
          <w:rPr>
            <w:color w:val="25408F"/>
            <w:sz w:val="18"/>
          </w:rPr>
          <w:t>Real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Decreto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1517/2011,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31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octubre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aprueba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Reglamento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desarrolla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el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texto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refundido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1"/>
          <w:sz w:val="18"/>
        </w:rPr>
        <w:t>la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Ley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1"/>
          <w:sz w:val="18"/>
        </w:rPr>
        <w:t>Auditoría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Cuentas,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aprobado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1"/>
          <w:sz w:val="18"/>
        </w:rPr>
        <w:t>por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el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Real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1"/>
          <w:sz w:val="18"/>
        </w:rPr>
        <w:t>Decreto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Legislativo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1/2011,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 1 de julio. Téngase en cuenta que el texto refundido ha sido derogado por </w:t>
      </w:r>
      <w:hyperlink r:id="rId39">
        <w:r>
          <w:rPr>
            <w:color w:val="25408F"/>
            <w:sz w:val="18"/>
          </w:rPr>
          <w:t>Ley 22/2015, de 20 de</w:t>
        </w:r>
      </w:hyperlink>
      <w:r>
        <w:rPr>
          <w:color w:val="25408F"/>
          <w:spacing w:val="1"/>
          <w:sz w:val="18"/>
        </w:rPr>
        <w:t> </w:t>
      </w:r>
      <w:hyperlink r:id="rId39">
        <w:r>
          <w:rPr>
            <w:color w:val="25408F"/>
            <w:sz w:val="18"/>
          </w:rPr>
          <w:t>julio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Auditoría 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Cuentas.</w:t>
      </w:r>
    </w:p>
    <w:p>
      <w:pPr>
        <w:spacing w:after="0" w:line="249" w:lineRule="auto"/>
        <w:jc w:val="both"/>
        <w:rPr>
          <w:sz w:val="18"/>
        </w:rPr>
        <w:sectPr>
          <w:headerReference w:type="default" r:id="rId44"/>
          <w:headerReference w:type="even" r:id="rId45"/>
          <w:footerReference w:type="default" r:id="rId46"/>
          <w:footerReference w:type="even" r:id="rId47"/>
          <w:pgSz w:w="11910" w:h="16840"/>
          <w:pgMar w:header="785" w:footer="731" w:top="1560" w:bottom="920" w:left="1600" w:right="1580"/>
          <w:pgNumType w:start="23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</w:rPr>
        <w:t>perciba de otra entidad perteneciente a este mismo sector una subvención su justifica-</w:t>
      </w:r>
      <w:r>
        <w:rPr>
          <w:color w:val="231F20"/>
          <w:spacing w:val="1"/>
        </w:rPr>
        <w:t> </w:t>
      </w:r>
      <w:r>
        <w:rPr>
          <w:color w:val="231F20"/>
        </w:rPr>
        <w:t>ción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realizará</w:t>
      </w:r>
      <w:r>
        <w:rPr>
          <w:color w:val="231F20"/>
          <w:spacing w:val="-10"/>
        </w:rPr>
        <w:t> </w:t>
      </w:r>
      <w:r>
        <w:rPr>
          <w:color w:val="231F20"/>
        </w:rPr>
        <w:t>conforme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previsto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artículo</w:t>
      </w:r>
      <w:r>
        <w:rPr>
          <w:color w:val="231F20"/>
          <w:spacing w:val="-10"/>
        </w:rPr>
        <w:t> </w:t>
      </w:r>
      <w:r>
        <w:rPr>
          <w:color w:val="231F20"/>
        </w:rPr>
        <w:t>28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Decreto,</w:t>
      </w:r>
      <w:r>
        <w:rPr>
          <w:color w:val="231F20"/>
          <w:spacing w:val="-10"/>
        </w:rPr>
        <w:t> </w:t>
      </w:r>
      <w:r>
        <w:rPr>
          <w:color w:val="231F20"/>
        </w:rPr>
        <w:t>sin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resulte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aplicación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cuantía</w:t>
      </w:r>
      <w:r>
        <w:rPr>
          <w:color w:val="231F20"/>
          <w:spacing w:val="-1"/>
        </w:rPr>
        <w:t> </w:t>
      </w:r>
      <w:r>
        <w:rPr>
          <w:color w:val="231F20"/>
        </w:rPr>
        <w:t>máxima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60.000</w:t>
      </w:r>
      <w:r>
        <w:rPr>
          <w:color w:val="231F20"/>
          <w:spacing w:val="-2"/>
        </w:rPr>
        <w:t> </w:t>
      </w:r>
      <w:r>
        <w:rPr>
          <w:color w:val="231F20"/>
        </w:rPr>
        <w:t>euros</w:t>
      </w:r>
      <w:r>
        <w:rPr>
          <w:color w:val="231F20"/>
          <w:spacing w:val="-2"/>
        </w:rPr>
        <w:t> </w:t>
      </w:r>
      <w:r>
        <w:rPr>
          <w:color w:val="231F20"/>
        </w:rPr>
        <w:t>prevista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apartado</w:t>
      </w:r>
      <w:r>
        <w:rPr>
          <w:color w:val="231F20"/>
          <w:spacing w:val="-2"/>
        </w:rPr>
        <w:t> </w:t>
      </w:r>
      <w:r>
        <w:rPr>
          <w:color w:val="231F20"/>
        </w:rPr>
        <w:t>1.</w:t>
      </w:r>
    </w:p>
    <w:p>
      <w:pPr>
        <w:pStyle w:val="BodyText"/>
        <w:spacing w:before="116"/>
        <w:ind w:left="3828" w:right="0" w:firstLine="0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8ª</w:t>
      </w:r>
    </w:p>
    <w:p>
      <w:pPr>
        <w:pStyle w:val="Heading1"/>
        <w:spacing w:before="124"/>
        <w:ind w:right="122"/>
      </w:pP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justificación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otorguen</w:t>
      </w:r>
    </w:p>
    <w:p>
      <w:pPr>
        <w:spacing w:before="11"/>
        <w:ind w:left="106" w:right="1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Corporaciones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Locales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Canarias</w:t>
      </w:r>
    </w:p>
    <w:p>
      <w:pPr>
        <w:pStyle w:val="BodyText"/>
        <w:spacing w:line="249" w:lineRule="auto" w:before="124"/>
      </w:pPr>
      <w:r>
        <w:rPr>
          <w:rFonts w:ascii="Arial" w:hAnsi="Arial"/>
          <w:b/>
          <w:color w:val="231F20"/>
        </w:rPr>
        <w:t>Artículo 34. </w:t>
      </w:r>
      <w:r>
        <w:rPr>
          <w:color w:val="231F20"/>
        </w:rPr>
        <w:t>Justificación de las subvenciones que se otorgan a las Entidades Loca-</w:t>
      </w:r>
      <w:r>
        <w:rPr>
          <w:color w:val="231F20"/>
          <w:spacing w:val="1"/>
        </w:rPr>
        <w:t> </w:t>
      </w:r>
      <w:r>
        <w:rPr>
          <w:color w:val="231F20"/>
        </w:rPr>
        <w:t>les</w:t>
      </w:r>
      <w:r>
        <w:rPr>
          <w:color w:val="231F20"/>
          <w:spacing w:val="-5"/>
        </w:rPr>
        <w:t> </w:t>
      </w:r>
      <w:r>
        <w:rPr>
          <w:color w:val="231F20"/>
        </w:rPr>
        <w:t>Territoriales Canarias.</w:t>
      </w:r>
    </w:p>
    <w:p>
      <w:pPr>
        <w:pStyle w:val="BodyText"/>
        <w:spacing w:line="249" w:lineRule="auto" w:before="127"/>
      </w:pP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Entidades</w:t>
      </w:r>
      <w:r>
        <w:rPr>
          <w:color w:val="231F20"/>
          <w:spacing w:val="-11"/>
        </w:rPr>
        <w:t> </w:t>
      </w:r>
      <w:r>
        <w:rPr>
          <w:color w:val="231F20"/>
        </w:rPr>
        <w:t>Locales</w:t>
      </w:r>
      <w:r>
        <w:rPr>
          <w:color w:val="231F20"/>
          <w:spacing w:val="-15"/>
        </w:rPr>
        <w:t> </w:t>
      </w:r>
      <w:r>
        <w:rPr>
          <w:color w:val="231F20"/>
        </w:rPr>
        <w:t>Territoriales</w:t>
      </w:r>
      <w:r>
        <w:rPr>
          <w:color w:val="231F20"/>
          <w:spacing w:val="-12"/>
        </w:rPr>
        <w:t> </w:t>
      </w:r>
      <w:r>
        <w:rPr>
          <w:color w:val="231F20"/>
        </w:rPr>
        <w:t>Canarias,</w:t>
      </w:r>
      <w:r>
        <w:rPr>
          <w:color w:val="231F20"/>
          <w:spacing w:val="-11"/>
        </w:rPr>
        <w:t> </w:t>
      </w:r>
      <w:r>
        <w:rPr>
          <w:color w:val="231F20"/>
        </w:rPr>
        <w:t>siempre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así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prevea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bases</w:t>
      </w:r>
      <w:r>
        <w:rPr>
          <w:color w:val="231F20"/>
          <w:spacing w:val="-59"/>
        </w:rPr>
        <w:t> </w:t>
      </w:r>
      <w:r>
        <w:rPr>
          <w:color w:val="231F20"/>
        </w:rPr>
        <w:t>reguladoras o, en su defecto, en la resolución de concesión, podrán justificar las sub-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venciones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concedidas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Comunidad</w:t>
      </w:r>
      <w:r>
        <w:rPr>
          <w:color w:val="231F20"/>
          <w:spacing w:val="-20"/>
        </w:rPr>
        <w:t> </w:t>
      </w:r>
      <w:r>
        <w:rPr>
          <w:color w:val="231F20"/>
        </w:rPr>
        <w:t>Autónoma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través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declaración</w:t>
      </w:r>
      <w:r>
        <w:rPr>
          <w:color w:val="231F20"/>
          <w:spacing w:val="-7"/>
        </w:rPr>
        <w:t> </w:t>
      </w:r>
      <w:r>
        <w:rPr>
          <w:color w:val="231F20"/>
        </w:rPr>
        <w:t>respon-</w:t>
      </w:r>
      <w:r>
        <w:rPr>
          <w:color w:val="231F20"/>
          <w:spacing w:val="-59"/>
        </w:rPr>
        <w:t> </w:t>
      </w:r>
      <w:r>
        <w:rPr>
          <w:color w:val="231F20"/>
        </w:rPr>
        <w:t>sable de la Presidencia de la Entidad en la que conste de forma expresa la realización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actividad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cumplimiento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finalidad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fue</w:t>
      </w:r>
      <w:r>
        <w:rPr>
          <w:color w:val="231F20"/>
          <w:spacing w:val="-7"/>
        </w:rPr>
        <w:t> </w:t>
      </w:r>
      <w:r>
        <w:rPr>
          <w:color w:val="231F20"/>
        </w:rPr>
        <w:t>concedida,</w:t>
      </w:r>
      <w:r>
        <w:rPr>
          <w:color w:val="231F20"/>
          <w:spacing w:val="-7"/>
        </w:rPr>
        <w:t> </w:t>
      </w:r>
      <w:r>
        <w:rPr>
          <w:color w:val="231F20"/>
        </w:rPr>
        <w:t>acompañada</w:t>
      </w:r>
      <w:r>
        <w:rPr>
          <w:color w:val="231F20"/>
          <w:spacing w:val="-59"/>
        </w:rPr>
        <w:t> </w:t>
      </w:r>
      <w:r>
        <w:rPr>
          <w:color w:val="231F20"/>
        </w:rPr>
        <w:t>de informe emitido por la Intervención u órgano de control equivalente de la Entidad</w:t>
      </w:r>
      <w:r>
        <w:rPr>
          <w:color w:val="231F20"/>
          <w:spacing w:val="1"/>
        </w:rPr>
        <w:t> </w:t>
      </w:r>
      <w:r>
        <w:rPr>
          <w:color w:val="231F20"/>
        </w:rPr>
        <w:t>Local, que acredite la veracidad y la regularidad de los gastos y pagos justificativos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subvención,</w:t>
      </w:r>
      <w:r>
        <w:rPr>
          <w:color w:val="231F20"/>
          <w:spacing w:val="-6"/>
        </w:rPr>
        <w:t> </w:t>
      </w:r>
      <w:r>
        <w:rPr>
          <w:color w:val="231F20"/>
        </w:rPr>
        <w:t>así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adecuación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normativa</w:t>
      </w:r>
      <w:r>
        <w:rPr>
          <w:color w:val="231F20"/>
          <w:spacing w:val="-5"/>
        </w:rPr>
        <w:t> </w:t>
      </w:r>
      <w:r>
        <w:rPr>
          <w:color w:val="231F20"/>
        </w:rPr>
        <w:t>reguladora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acumulación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ayudas</w:t>
      </w:r>
      <w:r>
        <w:rPr>
          <w:color w:val="231F20"/>
          <w:spacing w:val="-27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(36)</w:t>
      </w:r>
      <w:r>
        <w:rPr>
          <w:color w:val="231F20"/>
        </w:rPr>
        <w:t>.</w:t>
      </w:r>
    </w:p>
    <w:p>
      <w:pPr>
        <w:spacing w:before="128"/>
        <w:ind w:left="106" w:right="124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V</w:t>
      </w:r>
    </w:p>
    <w:p>
      <w:pPr>
        <w:pStyle w:val="Heading1"/>
        <w:spacing w:before="140"/>
        <w:ind w:right="124"/>
      </w:pPr>
      <w:r>
        <w:rPr>
          <w:color w:val="231F20"/>
        </w:rPr>
        <w:t>Gastos</w:t>
      </w:r>
      <w:r>
        <w:rPr>
          <w:color w:val="231F20"/>
          <w:spacing w:val="-7"/>
        </w:rPr>
        <w:t> </w:t>
      </w:r>
      <w:r>
        <w:rPr>
          <w:color w:val="231F20"/>
        </w:rPr>
        <w:t>subvencionables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comprobación</w:t>
      </w:r>
    </w:p>
    <w:p>
      <w:pPr>
        <w:spacing w:before="135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35.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Gastos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subvencionables.</w:t>
      </w:r>
    </w:p>
    <w:p>
      <w:pPr>
        <w:pStyle w:val="ListParagraph"/>
        <w:numPr>
          <w:ilvl w:val="1"/>
          <w:numId w:val="29"/>
        </w:numPr>
        <w:tabs>
          <w:tab w:pos="578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Siempre que no se establezca lo contrario en las bases reguladoras o, cuando 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proceda, en la resolución de concesión, el beneficiario deberá acreditar la efectividad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 pago del gasto subvencionable con la documentación que se determine por la 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sejería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competente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materia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hacienda.</w:t>
      </w:r>
    </w:p>
    <w:p>
      <w:pPr>
        <w:pStyle w:val="BodyText"/>
        <w:spacing w:before="128"/>
        <w:ind w:left="327" w:right="0" w:firstLine="0"/>
      </w:pPr>
      <w:r>
        <w:rPr>
          <w:color w:val="231F20"/>
        </w:rPr>
        <w:t>Sólo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admitirá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pago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metálico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facturas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documentos</w:t>
      </w:r>
      <w:r>
        <w:rPr>
          <w:color w:val="231F20"/>
          <w:spacing w:val="-8"/>
        </w:rPr>
        <w:t> </w:t>
      </w:r>
      <w:r>
        <w:rPr>
          <w:color w:val="231F20"/>
        </w:rPr>
        <w:t>justificativos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gasto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máximo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3.000</w:t>
      </w:r>
      <w:r>
        <w:rPr>
          <w:color w:val="231F20"/>
          <w:spacing w:val="-4"/>
        </w:rPr>
        <w:t> </w:t>
      </w:r>
      <w:r>
        <w:rPr>
          <w:color w:val="231F20"/>
        </w:rPr>
        <w:t>euros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expediente.</w:t>
      </w:r>
    </w:p>
    <w:p>
      <w:pPr>
        <w:pStyle w:val="ListParagraph"/>
        <w:numPr>
          <w:ilvl w:val="1"/>
          <w:numId w:val="29"/>
        </w:numPr>
        <w:tabs>
          <w:tab w:pos="573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Mediante orden del titular de la consejería competente en materia de hacienda, se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establecerán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criterios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reparto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costes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generales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y/o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indirectos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subvenciona-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bles excepto en aquellos casos en que las bases reguladoras de la subvención hayan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compensación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alzado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necesidad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justificación.</w:t>
      </w:r>
    </w:p>
    <w:p>
      <w:pPr>
        <w:pStyle w:val="ListParagraph"/>
        <w:numPr>
          <w:ilvl w:val="1"/>
          <w:numId w:val="29"/>
        </w:numPr>
        <w:tabs>
          <w:tab w:pos="557" w:val="left" w:leader="none"/>
        </w:tabs>
        <w:spacing w:line="249" w:lineRule="auto" w:before="128" w:after="0"/>
        <w:ind w:left="100" w:right="117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órgano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concedente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comprobar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el valor de mercado de los gastos subvencionables. Se entenderá como valor de mer-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cado el que hubiera sido acordado en condiciones normales de mercado entre partes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independientes.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determinar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dicho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utilizar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métodos:</w:t>
      </w:r>
    </w:p>
    <w:p>
      <w:pPr>
        <w:pStyle w:val="ListParagraph"/>
        <w:numPr>
          <w:ilvl w:val="0"/>
          <w:numId w:val="48"/>
        </w:numPr>
        <w:tabs>
          <w:tab w:pos="585" w:val="left" w:leader="none"/>
        </w:tabs>
        <w:spacing w:line="249" w:lineRule="auto" w:before="12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Precio de mercado del bien o servicio de que se trate o de otros de características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similares,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efectuando,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correcciones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necesarias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obtener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equiva-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lencia,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considerar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particularidades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operación.</w:t>
      </w:r>
    </w:p>
    <w:p>
      <w:pPr>
        <w:pStyle w:val="ListParagraph"/>
        <w:numPr>
          <w:ilvl w:val="0"/>
          <w:numId w:val="48"/>
        </w:numPr>
        <w:tabs>
          <w:tab w:pos="585" w:val="left" w:leader="none"/>
        </w:tabs>
        <w:spacing w:line="240" w:lineRule="auto" w:before="127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Supletoriamente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resultarán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aplicables:</w:t>
      </w:r>
    </w:p>
    <w:p>
      <w:pPr>
        <w:pStyle w:val="BodyText"/>
        <w:spacing w:line="249" w:lineRule="auto" w:before="136"/>
      </w:pPr>
      <w:r>
        <w:rPr>
          <w:color w:val="231F20"/>
        </w:rPr>
        <w:t>a’) Precio de venta de bienes y servicios calculado mediante el incremento del valor</w:t>
      </w:r>
      <w:r>
        <w:rPr>
          <w:color w:val="231F20"/>
          <w:spacing w:val="1"/>
        </w:rPr>
        <w:t> </w:t>
      </w:r>
      <w:r>
        <w:rPr>
          <w:color w:val="231F20"/>
        </w:rPr>
        <w:t>de adquisición o coste de producción de los mismos en el margen que habitualmente</w:t>
      </w:r>
      <w:r>
        <w:rPr>
          <w:color w:val="231F20"/>
          <w:spacing w:val="1"/>
        </w:rPr>
        <w:t> </w:t>
      </w:r>
      <w:r>
        <w:rPr>
          <w:color w:val="231F20"/>
        </w:rPr>
        <w:t>se obtiene en operaciones equiparables concertadas con personas o entidades inde-</w:t>
      </w:r>
      <w:r>
        <w:rPr>
          <w:color w:val="231F20"/>
          <w:spacing w:val="1"/>
        </w:rPr>
        <w:t> </w:t>
      </w:r>
      <w:r>
        <w:rPr>
          <w:color w:val="231F20"/>
        </w:rPr>
        <w:t>pendientes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margen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habitualmente</w:t>
      </w:r>
      <w:r>
        <w:rPr>
          <w:color w:val="231F20"/>
          <w:spacing w:val="18"/>
        </w:rPr>
        <w:t> </w:t>
      </w:r>
      <w:r>
        <w:rPr>
          <w:color w:val="231F20"/>
        </w:rPr>
        <w:t>obtienen</w:t>
      </w:r>
      <w:r>
        <w:rPr>
          <w:color w:val="231F20"/>
          <w:spacing w:val="18"/>
        </w:rPr>
        <w:t> </w:t>
      </w:r>
      <w:r>
        <w:rPr>
          <w:color w:val="231F20"/>
        </w:rPr>
        <w:t>las</w:t>
      </w:r>
      <w:r>
        <w:rPr>
          <w:color w:val="231F20"/>
          <w:spacing w:val="18"/>
        </w:rPr>
        <w:t> </w:t>
      </w:r>
      <w:r>
        <w:rPr>
          <w:color w:val="231F20"/>
        </w:rPr>
        <w:t>empresas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</w:rPr>
        <w:t>operan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 mismo sector en operaciones equiparables concertadas con personas o entidades</w:t>
      </w:r>
      <w:r>
        <w:rPr>
          <w:color w:val="231F20"/>
          <w:spacing w:val="1"/>
        </w:rPr>
        <w:t> </w:t>
      </w:r>
      <w:r>
        <w:rPr>
          <w:color w:val="231F20"/>
        </w:rPr>
        <w:t>independientes.</w:t>
      </w:r>
    </w:p>
    <w:p>
      <w:pPr>
        <w:pStyle w:val="BodyText"/>
        <w:spacing w:before="7"/>
        <w:ind w:left="0" w:righ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555" w:val="left" w:leader="none"/>
        </w:tabs>
        <w:spacing w:line="240" w:lineRule="auto" w:before="94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34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enero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816" w:top="1560" w:bottom="1000" w:left="1600" w:right="1580"/>
        </w:sectPr>
      </w:pPr>
    </w:p>
    <w:p>
      <w:pPr>
        <w:pStyle w:val="BodyText"/>
        <w:spacing w:line="249" w:lineRule="auto" w:before="83"/>
      </w:pPr>
      <w:r>
        <w:rPr>
          <w:color w:val="231F20"/>
        </w:rPr>
        <w:t>b’) Precio de reventa de bienes y servicios establecido por el comprador de los mis-</w:t>
      </w:r>
      <w:r>
        <w:rPr>
          <w:color w:val="231F20"/>
          <w:spacing w:val="1"/>
        </w:rPr>
        <w:t> </w:t>
      </w:r>
      <w:r>
        <w:rPr>
          <w:color w:val="231F20"/>
        </w:rPr>
        <w:t>mos, minorado en el margen que habitualmente obtiene el citado comprador en ope-</w:t>
      </w:r>
      <w:r>
        <w:rPr>
          <w:color w:val="231F20"/>
          <w:spacing w:val="1"/>
        </w:rPr>
        <w:t> </w:t>
      </w:r>
      <w:r>
        <w:rPr>
          <w:color w:val="231F20"/>
        </w:rPr>
        <w:t>raciones equiparables concertadas con personas o entidades independientes o en el</w:t>
      </w:r>
      <w:r>
        <w:rPr>
          <w:color w:val="231F20"/>
          <w:spacing w:val="1"/>
        </w:rPr>
        <w:t> </w:t>
      </w:r>
      <w:r>
        <w:rPr>
          <w:color w:val="231F20"/>
        </w:rPr>
        <w:t>margen que habitualmente obtienen las empresas que operan en el mismo sector en</w:t>
      </w:r>
      <w:r>
        <w:rPr>
          <w:color w:val="231F20"/>
          <w:spacing w:val="1"/>
        </w:rPr>
        <w:t> </w:t>
      </w:r>
      <w:r>
        <w:rPr>
          <w:color w:val="231F20"/>
        </w:rPr>
        <w:t>operaciones equiparables concertadas con personas o entidades independientes, con-</w:t>
      </w:r>
      <w:r>
        <w:rPr>
          <w:color w:val="231F20"/>
          <w:spacing w:val="-59"/>
        </w:rPr>
        <w:t> </w:t>
      </w:r>
      <w:r>
        <w:rPr>
          <w:color w:val="231F20"/>
        </w:rPr>
        <w:t>siderando, en su caso, los costes en que hubiera incurrido el citado comprador para</w:t>
      </w:r>
      <w:r>
        <w:rPr>
          <w:color w:val="231F20"/>
          <w:spacing w:val="1"/>
        </w:rPr>
        <w:t> </w:t>
      </w:r>
      <w:r>
        <w:rPr>
          <w:color w:val="231F20"/>
        </w:rPr>
        <w:t>transformar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mencionados bienes</w:t>
      </w:r>
      <w:r>
        <w:rPr>
          <w:color w:val="231F20"/>
          <w:spacing w:val="-1"/>
        </w:rPr>
        <w:t> </w:t>
      </w:r>
      <w:r>
        <w:rPr>
          <w:color w:val="231F20"/>
        </w:rPr>
        <w:t>y servicios.</w:t>
      </w:r>
    </w:p>
    <w:p>
      <w:pPr>
        <w:pStyle w:val="ListParagraph"/>
        <w:numPr>
          <w:ilvl w:val="0"/>
          <w:numId w:val="48"/>
        </w:numPr>
        <w:tabs>
          <w:tab w:pos="572" w:val="left" w:leader="none"/>
        </w:tabs>
        <w:spacing w:line="249" w:lineRule="auto" w:before="14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no resulte aplicable ninguno de los métodos anteriores, se aplicará el pre-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cio derivado de la distribución del resultado conjunto de la operación de que se trate,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teniendo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riesgos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asumidos,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activos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implicados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funciones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desem-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peñadas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relacionadas</w:t>
      </w:r>
      <w:r>
        <w:rPr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(37)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46"/>
        </w:numPr>
        <w:tabs>
          <w:tab w:pos="596" w:val="left" w:leader="none"/>
        </w:tabs>
        <w:spacing w:line="240" w:lineRule="auto" w:before="140" w:after="0"/>
        <w:ind w:left="595" w:right="0" w:hanging="269"/>
        <w:jc w:val="left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ningún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podrá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concertarse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ejecución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las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actividades</w:t>
      </w:r>
      <w:r>
        <w:rPr>
          <w:color w:val="231F20"/>
          <w:spacing w:val="-5"/>
        </w:rPr>
        <w:t> </w:t>
      </w:r>
      <w:r>
        <w:rPr>
          <w:color w:val="231F20"/>
        </w:rPr>
        <w:t>subvencionadas</w:t>
      </w:r>
      <w:r>
        <w:rPr>
          <w:color w:val="231F20"/>
          <w:spacing w:val="-3"/>
        </w:rPr>
        <w:t> </w:t>
      </w:r>
      <w:r>
        <w:rPr>
          <w:color w:val="231F20"/>
        </w:rPr>
        <w:t>con:</w:t>
      </w:r>
    </w:p>
    <w:p>
      <w:pPr>
        <w:pStyle w:val="ListParagraph"/>
        <w:numPr>
          <w:ilvl w:val="0"/>
          <w:numId w:val="49"/>
        </w:numPr>
        <w:tabs>
          <w:tab w:pos="578" w:val="left" w:leader="none"/>
        </w:tabs>
        <w:spacing w:line="240" w:lineRule="auto" w:before="147" w:after="0"/>
        <w:ind w:left="577" w:right="0" w:hanging="251"/>
        <w:jc w:val="left"/>
        <w:rPr>
          <w:sz w:val="22"/>
        </w:rPr>
      </w:pPr>
      <w:r>
        <w:rPr>
          <w:color w:val="231F20"/>
          <w:sz w:val="22"/>
        </w:rPr>
        <w:t>Personas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incursas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alguna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prohibiciones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beneficiario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subvención.</w:t>
      </w:r>
    </w:p>
    <w:p>
      <w:pPr>
        <w:pStyle w:val="ListParagraph"/>
        <w:numPr>
          <w:ilvl w:val="0"/>
          <w:numId w:val="49"/>
        </w:numPr>
        <w:tabs>
          <w:tab w:pos="589" w:val="left" w:leader="none"/>
        </w:tabs>
        <w:spacing w:line="249" w:lineRule="auto" w:before="147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Personas o entidades que hayan percibido otras subvenciones para la realización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contratación.</w:t>
      </w:r>
    </w:p>
    <w:p>
      <w:pPr>
        <w:pStyle w:val="ListParagraph"/>
        <w:numPr>
          <w:ilvl w:val="0"/>
          <w:numId w:val="49"/>
        </w:numPr>
        <w:tabs>
          <w:tab w:pos="576" w:val="left" w:leader="none"/>
        </w:tabs>
        <w:spacing w:line="249" w:lineRule="auto" w:before="138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Intermediarios o asesores en los que los pagos se definan como un porcentaje 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coste total de la operación, a menos que dicho pago esté justificado con referencia 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mercado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trabajo realizado 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servicios prestados.</w:t>
      </w:r>
    </w:p>
    <w:p>
      <w:pPr>
        <w:pStyle w:val="ListParagraph"/>
        <w:numPr>
          <w:ilvl w:val="0"/>
          <w:numId w:val="49"/>
        </w:numPr>
        <w:tabs>
          <w:tab w:pos="603" w:val="left" w:leader="none"/>
        </w:tabs>
        <w:spacing w:line="249" w:lineRule="auto" w:before="13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Personas o entidades vinculadas con el beneficiario, salvo que concurran las si-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guientes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circunstancias:</w:t>
      </w:r>
    </w:p>
    <w:p>
      <w:pPr>
        <w:pStyle w:val="BodyText"/>
        <w:spacing w:line="249" w:lineRule="auto" w:before="138"/>
      </w:pPr>
      <w:r>
        <w:rPr>
          <w:color w:val="231F20"/>
        </w:rPr>
        <w:t>1ª. Que la contratación se realice de acuerdo con las condiciones normales de mer-</w:t>
      </w:r>
      <w:r>
        <w:rPr>
          <w:color w:val="231F20"/>
          <w:spacing w:val="1"/>
        </w:rPr>
        <w:t> </w:t>
      </w:r>
      <w:r>
        <w:rPr>
          <w:color w:val="231F20"/>
        </w:rPr>
        <w:t>cado.</w:t>
      </w:r>
    </w:p>
    <w:p>
      <w:pPr>
        <w:pStyle w:val="BodyText"/>
        <w:spacing w:before="138"/>
        <w:ind w:left="327" w:right="0" w:firstLine="0"/>
        <w:jc w:val="left"/>
      </w:pPr>
      <w:r>
        <w:rPr>
          <w:color w:val="231F20"/>
        </w:rPr>
        <w:t>2ª.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obtenga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previa</w:t>
      </w:r>
      <w:r>
        <w:rPr>
          <w:color w:val="231F20"/>
          <w:spacing w:val="-5"/>
        </w:rPr>
        <w:t> </w:t>
      </w:r>
      <w:r>
        <w:rPr>
          <w:color w:val="231F20"/>
        </w:rPr>
        <w:t>autorización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órgano</w:t>
      </w:r>
      <w:r>
        <w:rPr>
          <w:color w:val="231F20"/>
          <w:spacing w:val="-5"/>
        </w:rPr>
        <w:t> </w:t>
      </w:r>
      <w:r>
        <w:rPr>
          <w:color w:val="231F20"/>
        </w:rPr>
        <w:t>concedente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términos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</w:p>
    <w:p>
      <w:pPr>
        <w:pStyle w:val="BodyText"/>
        <w:spacing w:before="11"/>
        <w:ind w:right="0" w:firstLine="0"/>
        <w:jc w:val="left"/>
      </w:pP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fijen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bases</w:t>
      </w:r>
      <w:r>
        <w:rPr>
          <w:color w:val="231F20"/>
          <w:spacing w:val="-2"/>
        </w:rPr>
        <w:t> </w:t>
      </w:r>
      <w:r>
        <w:rPr>
          <w:color w:val="231F20"/>
        </w:rPr>
        <w:t>reguladoras.</w:t>
      </w:r>
    </w:p>
    <w:p>
      <w:pPr>
        <w:pStyle w:val="ListParagraph"/>
        <w:numPr>
          <w:ilvl w:val="0"/>
          <w:numId w:val="49"/>
        </w:numPr>
        <w:tabs>
          <w:tab w:pos="573" w:val="left" w:leader="none"/>
        </w:tabs>
        <w:spacing w:line="249" w:lineRule="auto" w:before="14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Personas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solicitantes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ayuda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y programa, que no hayan obtenido subvención por no reunir los requisitos o no alcan-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zar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valoración suficiente.</w:t>
      </w:r>
    </w:p>
    <w:p>
      <w:pPr>
        <w:pStyle w:val="BodyText"/>
        <w:spacing w:line="249" w:lineRule="auto" w:before="139"/>
        <w:ind w:right="121"/>
      </w:pPr>
      <w:r>
        <w:rPr>
          <w:color w:val="231F20"/>
          <w:spacing w:val="-1"/>
        </w:rPr>
        <w:t>A efectos de lo dispuesto en la letra d) anterior, se considerará </w:t>
      </w:r>
      <w:r>
        <w:rPr>
          <w:color w:val="231F20"/>
        </w:rPr>
        <w:t>que existe vinculación</w:t>
      </w:r>
      <w:r>
        <w:rPr>
          <w:color w:val="231F20"/>
          <w:spacing w:val="-59"/>
        </w:rPr>
        <w:t> </w:t>
      </w:r>
      <w:r>
        <w:rPr>
          <w:color w:val="231F20"/>
        </w:rPr>
        <w:t>con aquellas personas físicas o jurídicas o agrupaciones sin personalidad en las que</w:t>
      </w:r>
      <w:r>
        <w:rPr>
          <w:color w:val="231F20"/>
          <w:spacing w:val="1"/>
        </w:rPr>
        <w:t> </w:t>
      </w:r>
      <w:r>
        <w:rPr>
          <w:color w:val="231F20"/>
        </w:rPr>
        <w:t>concurra</w:t>
      </w:r>
      <w:r>
        <w:rPr>
          <w:color w:val="231F20"/>
          <w:spacing w:val="-1"/>
        </w:rPr>
        <w:t> </w:t>
      </w:r>
      <w:r>
        <w:rPr>
          <w:color w:val="231F20"/>
        </w:rPr>
        <w:t>alguna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siguientes circunstancias:</w:t>
      </w:r>
    </w:p>
    <w:p>
      <w:pPr>
        <w:pStyle w:val="ListParagraph"/>
        <w:numPr>
          <w:ilvl w:val="0"/>
          <w:numId w:val="50"/>
        </w:numPr>
        <w:tabs>
          <w:tab w:pos="589" w:val="left" w:leader="none"/>
        </w:tabs>
        <w:spacing w:line="249" w:lineRule="auto" w:before="13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Personas físicas unidas por relación conyugal o personas ligadas con análoga re-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afectividad,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parentesco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consanguinidad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cuarto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grado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afinidad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segundo.</w:t>
      </w:r>
    </w:p>
    <w:p>
      <w:pPr>
        <w:pStyle w:val="ListParagraph"/>
        <w:numPr>
          <w:ilvl w:val="0"/>
          <w:numId w:val="50"/>
        </w:numPr>
        <w:tabs>
          <w:tab w:pos="574" w:val="left" w:leader="none"/>
        </w:tabs>
        <w:spacing w:line="249" w:lineRule="auto" w:before="13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físicas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jurídicas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tengan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laboral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retribuida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periódicos.</w:t>
      </w:r>
    </w:p>
    <w:p>
      <w:pPr>
        <w:pStyle w:val="ListParagraph"/>
        <w:numPr>
          <w:ilvl w:val="0"/>
          <w:numId w:val="50"/>
        </w:numPr>
        <w:tabs>
          <w:tab w:pos="568" w:val="left" w:leader="none"/>
        </w:tabs>
        <w:spacing w:line="249" w:lineRule="auto" w:before="137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Ser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miembros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asociados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miembros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partícipes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personalidad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jurídica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3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General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50"/>
        </w:numPr>
        <w:tabs>
          <w:tab w:pos="603" w:val="left" w:leader="none"/>
        </w:tabs>
        <w:spacing w:line="249" w:lineRule="auto" w:before="139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Una sociedad y sus socios mayoritarios o sus consejeros o administradores, así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 los cónyuges o personas ligadas con análoga relación de afectividad y familiares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cuarto grado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consanguinidad 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afinidad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segundo.</w:t>
      </w:r>
    </w:p>
    <w:p>
      <w:pPr>
        <w:spacing w:after="0" w:line="249" w:lineRule="auto"/>
        <w:jc w:val="both"/>
        <w:rPr>
          <w:sz w:val="22"/>
        </w:rPr>
        <w:sectPr>
          <w:headerReference w:type="default" r:id="rId49"/>
          <w:headerReference w:type="even" r:id="rId50"/>
          <w:footerReference w:type="default" r:id="rId51"/>
          <w:footerReference w:type="even" r:id="rId52"/>
          <w:pgSz w:w="11910" w:h="16840"/>
          <w:pgMar w:header="785" w:footer="1376" w:top="1560" w:bottom="1560" w:left="1600" w:right="1580"/>
          <w:pgNumType w:start="25"/>
        </w:sectPr>
      </w:pPr>
    </w:p>
    <w:p>
      <w:pPr>
        <w:pStyle w:val="ListParagraph"/>
        <w:numPr>
          <w:ilvl w:val="0"/>
          <w:numId w:val="50"/>
        </w:numPr>
        <w:tabs>
          <w:tab w:pos="580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sociedades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artículo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4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la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Ley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24/1988,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28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julio,</w:t>
      </w:r>
      <w:r>
        <w:rPr>
          <w:rFonts w:ascii="Arial" w:hAnsi="Arial"/>
          <w:i/>
          <w:color w:val="231F20"/>
          <w:spacing w:val="-59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Reguladora del Mercado de Valores 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(38)</w:t>
      </w:r>
      <w:r>
        <w:rPr>
          <w:color w:val="231F20"/>
          <w:spacing w:val="-1"/>
          <w:sz w:val="22"/>
        </w:rPr>
        <w:t>, reúnan </w:t>
      </w:r>
      <w:r>
        <w:rPr>
          <w:color w:val="231F20"/>
          <w:sz w:val="22"/>
        </w:rPr>
        <w:t>las circunstancias requeridas para for-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mismo grupo.</w:t>
      </w:r>
    </w:p>
    <w:p>
      <w:pPr>
        <w:pStyle w:val="ListParagraph"/>
        <w:numPr>
          <w:ilvl w:val="0"/>
          <w:numId w:val="50"/>
        </w:numPr>
        <w:tabs>
          <w:tab w:pos="524" w:val="left" w:leader="none"/>
        </w:tabs>
        <w:spacing w:line="249" w:lineRule="auto" w:before="11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personas jurídicas o agrupaciones sin personalidad y sus representantes lega-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les, patronos o quienes ejerzan su administración, así como los cónyuges o personas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ligadas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análoga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afectividad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familiares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cuarto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grado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consan-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guinidad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afinidad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segundo.</w:t>
      </w:r>
    </w:p>
    <w:p>
      <w:pPr>
        <w:pStyle w:val="ListParagraph"/>
        <w:numPr>
          <w:ilvl w:val="0"/>
          <w:numId w:val="50"/>
        </w:numPr>
        <w:tabs>
          <w:tab w:pos="618" w:val="left" w:leader="none"/>
        </w:tabs>
        <w:spacing w:line="249" w:lineRule="auto" w:before="117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Las personas jurídicas o agrupaciones sin personalidad y las personas físicas,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jurídicas o agrupaciones sin personalidad que conforme a normas legales, estatutarias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o acuerdos contractuales tengan derecho a participar en más de un 50 por 100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beneficio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primeras.</w:t>
      </w:r>
    </w:p>
    <w:p>
      <w:pPr>
        <w:pStyle w:val="ListParagraph"/>
        <w:numPr>
          <w:ilvl w:val="0"/>
          <w:numId w:val="46"/>
        </w:numPr>
        <w:tabs>
          <w:tab w:pos="573" w:val="left" w:leader="none"/>
        </w:tabs>
        <w:spacing w:line="249" w:lineRule="auto" w:before="11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prohibición establecida en el apartado anterior será acreditada por el beneficia-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rio en el procedimiento de justificación de la subvención mediante una declaración res-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ponsable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haga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constar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concertado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ejecución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las actividades subvencionadas con ninguna de las personas o entidades referidas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mismo, sin perjuicio de las actuaciones de comprobación que pueda realizar el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órgano concedente,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la Intervención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General o cualquier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otro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órgano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(39)</w:t>
      </w:r>
      <w:r>
        <w:rPr>
          <w:color w:val="231F20"/>
          <w:sz w:val="22"/>
        </w:rPr>
        <w:t>.</w:t>
      </w:r>
    </w:p>
    <w:p>
      <w:pPr>
        <w:spacing w:before="118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8"/>
          <w:sz w:val="22"/>
        </w:rPr>
        <w:t> </w:t>
      </w:r>
      <w:r>
        <w:rPr>
          <w:rFonts w:ascii="Arial" w:hAnsi="Arial"/>
          <w:b/>
          <w:color w:val="231F20"/>
          <w:sz w:val="22"/>
        </w:rPr>
        <w:t>36.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color w:val="231F20"/>
          <w:sz w:val="22"/>
        </w:rPr>
        <w:t>Comprobación.</w:t>
      </w:r>
    </w:p>
    <w:p>
      <w:pPr>
        <w:pStyle w:val="ListParagraph"/>
        <w:numPr>
          <w:ilvl w:val="0"/>
          <w:numId w:val="51"/>
        </w:numPr>
        <w:tabs>
          <w:tab w:pos="573" w:val="left" w:leader="none"/>
        </w:tabs>
        <w:spacing w:line="249" w:lineRule="auto" w:before="12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 órgano concedente de la subvención llevará a cabo la comprobación de la justi-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ficación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documental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máximo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meses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su presentación por el beneficiario, con arreglo al método que se haya establecido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reguladoras,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cuyo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fin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revisará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documentación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obligatoriamente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deba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aportar el beneficiario o la entidad colaboradora. Dicho plazo excepcionalmente podrá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ampliado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período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tiempo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igual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inicialmente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concedido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atención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volumen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documental.</w:t>
      </w:r>
    </w:p>
    <w:p>
      <w:pPr>
        <w:pStyle w:val="ListParagraph"/>
        <w:numPr>
          <w:ilvl w:val="0"/>
          <w:numId w:val="51"/>
        </w:numPr>
        <w:tabs>
          <w:tab w:pos="596" w:val="left" w:leader="none"/>
        </w:tabs>
        <w:spacing w:line="249" w:lineRule="auto" w:before="119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El órgano concedente de la subvención tendrá la obligación de aprobar un plan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anual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actuación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comprobar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beneficiarios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actividades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subvencionadas.</w:t>
      </w:r>
    </w:p>
    <w:p>
      <w:pPr>
        <w:pStyle w:val="BodyText"/>
        <w:spacing w:line="249" w:lineRule="auto" w:before="117"/>
        <w:ind w:right="119"/>
      </w:pPr>
      <w:r>
        <w:rPr>
          <w:color w:val="231F20"/>
        </w:rPr>
        <w:t>El citado plan deberá indicar si la obligación de comprobación alcanza a la totalidad</w:t>
      </w:r>
      <w:r>
        <w:rPr>
          <w:color w:val="231F20"/>
          <w:spacing w:val="1"/>
        </w:rPr>
        <w:t> </w:t>
      </w:r>
      <w:r>
        <w:rPr>
          <w:color w:val="231F20"/>
        </w:rPr>
        <w:t>de las subvenciones o bien a una muestra de las concedidas y, en este último caso, su</w:t>
      </w:r>
      <w:r>
        <w:rPr>
          <w:color w:val="231F20"/>
          <w:spacing w:val="-59"/>
        </w:rPr>
        <w:t> </w:t>
      </w:r>
      <w:r>
        <w:rPr>
          <w:color w:val="231F20"/>
        </w:rPr>
        <w:t>forma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selección.</w:t>
      </w:r>
      <w:r>
        <w:rPr>
          <w:color w:val="231F20"/>
          <w:spacing w:val="-14"/>
        </w:rPr>
        <w:t> </w:t>
      </w:r>
      <w:r>
        <w:rPr>
          <w:color w:val="231F20"/>
        </w:rPr>
        <w:t>También</w:t>
      </w:r>
      <w:r>
        <w:rPr>
          <w:color w:val="231F20"/>
          <w:spacing w:val="-9"/>
        </w:rPr>
        <w:t> </w:t>
      </w:r>
      <w:r>
        <w:rPr>
          <w:color w:val="231F20"/>
        </w:rPr>
        <w:t>deberá</w:t>
      </w:r>
      <w:r>
        <w:rPr>
          <w:color w:val="231F20"/>
          <w:spacing w:val="-9"/>
        </w:rPr>
        <w:t> </w:t>
      </w:r>
      <w:r>
        <w:rPr>
          <w:color w:val="231F20"/>
        </w:rPr>
        <w:t>contener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principales</w:t>
      </w:r>
      <w:r>
        <w:rPr>
          <w:color w:val="231F20"/>
          <w:spacing w:val="-10"/>
        </w:rPr>
        <w:t> </w:t>
      </w:r>
      <w:r>
        <w:rPr>
          <w:color w:val="231F20"/>
        </w:rPr>
        <w:t>aspectos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comprobar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58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 realización.</w:t>
      </w:r>
    </w:p>
    <w:p>
      <w:pPr>
        <w:pStyle w:val="ListParagraph"/>
        <w:numPr>
          <w:ilvl w:val="0"/>
          <w:numId w:val="51"/>
        </w:numPr>
        <w:tabs>
          <w:tab w:pos="578" w:val="left" w:leader="none"/>
        </w:tabs>
        <w:spacing w:line="249" w:lineRule="auto" w:before="117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concedentes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comprobarán,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meca-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nismos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inspección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control adecuados:</w:t>
      </w:r>
    </w:p>
    <w:p>
      <w:pPr>
        <w:pStyle w:val="ListParagraph"/>
        <w:numPr>
          <w:ilvl w:val="0"/>
          <w:numId w:val="52"/>
        </w:numPr>
        <w:tabs>
          <w:tab w:pos="577" w:val="left" w:leader="none"/>
        </w:tabs>
        <w:spacing w:line="249" w:lineRule="auto" w:before="115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adopción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conducta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condicio-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impuestas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concesión.</w:t>
      </w:r>
    </w:p>
    <w:p>
      <w:pPr>
        <w:pStyle w:val="ListParagraph"/>
        <w:numPr>
          <w:ilvl w:val="0"/>
          <w:numId w:val="52"/>
        </w:numPr>
        <w:tabs>
          <w:tab w:pos="586" w:val="left" w:leader="none"/>
        </w:tabs>
        <w:spacing w:line="249" w:lineRule="auto" w:before="115" w:after="0"/>
        <w:ind w:left="100" w:right="121" w:firstLine="226"/>
        <w:jc w:val="left"/>
        <w:rPr>
          <w:sz w:val="22"/>
        </w:rPr>
      </w:pPr>
      <w:r>
        <w:rPr>
          <w:color w:val="231F20"/>
          <w:sz w:val="22"/>
        </w:rPr>
        <w:t>El empleo de los fondos recibidos en el desarrollo de la actividad o en la adopción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conductas subvencionadas.</w:t>
      </w:r>
    </w:p>
    <w:p>
      <w:pPr>
        <w:pStyle w:val="ListParagraph"/>
        <w:numPr>
          <w:ilvl w:val="0"/>
          <w:numId w:val="52"/>
        </w:numPr>
        <w:tabs>
          <w:tab w:pos="572" w:val="left" w:leader="none"/>
        </w:tabs>
        <w:spacing w:line="240" w:lineRule="auto" w:before="115" w:after="0"/>
        <w:ind w:left="571" w:right="0" w:hanging="245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coste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conducta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subvencionadas.</w:t>
      </w:r>
    </w:p>
    <w:p>
      <w:pPr>
        <w:pStyle w:val="ListParagraph"/>
        <w:numPr>
          <w:ilvl w:val="0"/>
          <w:numId w:val="52"/>
        </w:numPr>
        <w:tabs>
          <w:tab w:pos="591" w:val="left" w:leader="none"/>
        </w:tabs>
        <w:spacing w:line="249" w:lineRule="auto" w:before="125" w:after="0"/>
        <w:ind w:left="100" w:right="119" w:firstLine="226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otras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cualesquiera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atribuciones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patrimoniales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gratuitas,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públicas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privadas,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conducta.</w:t>
      </w:r>
    </w:p>
    <w:p>
      <w:pPr>
        <w:pStyle w:val="ListParagraph"/>
        <w:numPr>
          <w:ilvl w:val="0"/>
          <w:numId w:val="52"/>
        </w:numPr>
        <w:tabs>
          <w:tab w:pos="583" w:val="left" w:leader="none"/>
        </w:tabs>
        <w:spacing w:line="249" w:lineRule="auto" w:before="115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obtención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ingresos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propios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afectos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conducta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subvenciona-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das.</w:t>
      </w:r>
    </w:p>
    <w:p>
      <w:pPr>
        <w:pStyle w:val="BodyText"/>
        <w:spacing w:before="8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807261pt;width:100.35pt;height:.1pt;mso-position-horizontal-relative:page;mso-position-vertical-relative:paragraph;z-index:-15719424;mso-wrap-distance-left:0;mso-wrap-distance-right:0" coordorigin="1701,276" coordsize="2007,0" path="m1701,276l3708,276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3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Derogada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9"/>
          <w:sz w:val="18"/>
        </w:rPr>
        <w:t> </w:t>
      </w:r>
      <w:hyperlink r:id="rId53">
        <w:r>
          <w:rPr>
            <w:color w:val="25408F"/>
            <w:sz w:val="18"/>
          </w:rPr>
          <w:t>Real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Decreto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Legislativo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4/2015,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23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0"/>
            <w:sz w:val="18"/>
          </w:rPr>
          <w:t> </w:t>
        </w:r>
        <w:r>
          <w:rPr>
            <w:color w:val="25408F"/>
            <w:sz w:val="18"/>
          </w:rPr>
          <w:t>octubre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aprueba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texto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refun-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dido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Ley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Mercado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Valores.</w:t>
      </w:r>
    </w:p>
    <w:p>
      <w:pPr>
        <w:pStyle w:val="ListParagraph"/>
        <w:numPr>
          <w:ilvl w:val="0"/>
          <w:numId w:val="53"/>
        </w:numPr>
        <w:tabs>
          <w:tab w:pos="555" w:val="left" w:leader="none"/>
        </w:tabs>
        <w:spacing w:line="249" w:lineRule="auto" w:before="94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apartados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4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35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han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añadidos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8"/>
            <w:sz w:val="18"/>
          </w:rPr>
          <w:t> </w:t>
        </w:r>
        <w:r>
          <w:rPr>
            <w:color w:val="25408F"/>
            <w:sz w:val="18"/>
          </w:rPr>
          <w:t>26,</w:t>
        </w:r>
      </w:hyperlink>
      <w:r>
        <w:rPr>
          <w:color w:val="25408F"/>
          <w:spacing w:val="1"/>
          <w:sz w:val="18"/>
        </w:rPr>
        <w:t> </w:t>
      </w:r>
      <w:hyperlink r:id="rId13">
        <w:r>
          <w:rPr>
            <w:color w:val="25408F"/>
            <w:sz w:val="18"/>
          </w:rPr>
          <w:t>de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0"/>
          <w:numId w:val="52"/>
        </w:numPr>
        <w:tabs>
          <w:tab w:pos="554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 cumplimiento de los demás requisitos o condiciones exigidos por las normas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reguladoras o por la convocatoria de las subvenciones de que se trate, así como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Decreto.</w:t>
      </w:r>
    </w:p>
    <w:p>
      <w:pPr>
        <w:pStyle w:val="ListParagraph"/>
        <w:numPr>
          <w:ilvl w:val="0"/>
          <w:numId w:val="51"/>
        </w:numPr>
        <w:tabs>
          <w:tab w:pos="577" w:val="left" w:leader="none"/>
        </w:tabs>
        <w:spacing w:line="249" w:lineRule="auto" w:before="10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vez realizadas las comprobaciones anteriores, de lo que se dejará constancia</w:t>
      </w:r>
      <w:r>
        <w:rPr>
          <w:color w:val="231F20"/>
          <w:spacing w:val="-60"/>
          <w:sz w:val="22"/>
        </w:rPr>
        <w:t> </w:t>
      </w:r>
      <w:r>
        <w:rPr>
          <w:color w:val="231F20"/>
          <w:spacing w:val="-2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expediente,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órgano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concedente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dictará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resolución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declare,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su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caso,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jus-</w:t>
      </w:r>
      <w:r>
        <w:rPr>
          <w:color w:val="231F20"/>
          <w:sz w:val="22"/>
        </w:rPr>
        <w:t> tificada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parcialmente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subvención.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Dicho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pronunciamiento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entenderá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per-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2"/>
          <w:sz w:val="22"/>
        </w:rPr>
        <w:t>juicio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actuaciones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control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financiero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competen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Intervención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General</w:t>
      </w:r>
      <w:r>
        <w:rPr>
          <w:color w:val="231F20"/>
          <w:spacing w:val="-33"/>
          <w:sz w:val="22"/>
        </w:rPr>
        <w:t> 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(40)</w:t>
      </w:r>
      <w:r>
        <w:rPr>
          <w:color w:val="231F20"/>
          <w:spacing w:val="-1"/>
          <w:sz w:val="22"/>
        </w:rPr>
        <w:t>.</w:t>
      </w:r>
    </w:p>
    <w:p>
      <w:pPr>
        <w:spacing w:before="101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VI</w:t>
      </w:r>
    </w:p>
    <w:p>
      <w:pPr>
        <w:pStyle w:val="Heading1"/>
        <w:spacing w:before="117"/>
      </w:pP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pago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subvenciones</w:t>
      </w:r>
    </w:p>
    <w:p>
      <w:pPr>
        <w:spacing w:before="113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37.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gasto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pago.</w:t>
      </w:r>
    </w:p>
    <w:p>
      <w:pPr>
        <w:pStyle w:val="ListParagraph"/>
        <w:numPr>
          <w:ilvl w:val="0"/>
          <w:numId w:val="54"/>
        </w:numPr>
        <w:tabs>
          <w:tab w:pos="609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resolución de concesión de las subvenciones conllevará el compromiso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gasto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correspondiente.</w:t>
      </w:r>
    </w:p>
    <w:p>
      <w:pPr>
        <w:pStyle w:val="ListParagraph"/>
        <w:numPr>
          <w:ilvl w:val="0"/>
          <w:numId w:val="54"/>
        </w:numPr>
        <w:tabs>
          <w:tab w:pos="569" w:val="left" w:leader="none"/>
        </w:tabs>
        <w:spacing w:line="249" w:lineRule="auto" w:before="10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realizará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previa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beneficiario,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proporcional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cuantía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justificada,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activi-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dad, proyecto, objetivo o adopción del comportamiento para el que se concedió, en los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términos establecidos en las bases reguladoras, o cuando no proceda, en la resolución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concesión,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atención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aquélla,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dicha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prevea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posibilidad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realizar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anticipados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cuenta.</w:t>
      </w:r>
    </w:p>
    <w:p>
      <w:pPr>
        <w:pStyle w:val="ListParagraph"/>
        <w:numPr>
          <w:ilvl w:val="0"/>
          <w:numId w:val="54"/>
        </w:numPr>
        <w:tabs>
          <w:tab w:pos="558" w:val="left" w:leader="none"/>
        </w:tabs>
        <w:spacing w:line="249" w:lineRule="auto" w:before="107" w:after="0"/>
        <w:ind w:left="100" w:right="118" w:firstLine="226"/>
        <w:jc w:val="both"/>
        <w:rPr>
          <w:sz w:val="22"/>
        </w:rPr>
      </w:pPr>
      <w:r>
        <w:rPr>
          <w:color w:val="231F20"/>
          <w:spacing w:val="-2"/>
          <w:sz w:val="22"/>
        </w:rPr>
        <w:t>Cuando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así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establezca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bases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reguladoras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subvención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función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disponibilidades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tesorería,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realizar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anticipados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supuestos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subvenciones destinadas a financiar proyectos o programas de acción social y coo-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peración internacional y proyectos de naturaleza económica en que concurran circuns-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tancias acreditadas de especial interés público, que se concedan a entidades sin fines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lucrativos, o a federaciones, confederaciones o agrupaciones de las mismas, así como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otras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beneficiarias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siempre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dispongan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recursos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ficientes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financiar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transitoriamente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ejecución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subvencionada.</w:t>
      </w:r>
    </w:p>
    <w:p>
      <w:pPr>
        <w:pStyle w:val="ListParagraph"/>
        <w:numPr>
          <w:ilvl w:val="0"/>
          <w:numId w:val="54"/>
        </w:numPr>
        <w:tabs>
          <w:tab w:pos="606" w:val="left" w:leader="none"/>
        </w:tabs>
        <w:spacing w:line="249" w:lineRule="auto" w:before="11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ningún caso podrán realizarse pagos anticipados a beneficiarios cuando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haya solicitado la declaración de concurso, hayan sido declarados insolventes en cual-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quier procedimiento, se hallen declarados en concurso, estén sujetos a intervención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judicial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inhabilitados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Concursal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haya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concluido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período de inhabilitación fijado en la sentencia de calificación del concurso, hayan sido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declarados en quiebra, en concurso de acreedores, insolvente fallido en cualquier pro-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cedimiento o sujeto a intervención judicial, haber iniciado expediente de quita y espera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 de suspensión de pagos o presentado solicitud judicial de quiebra o de concurso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acreedores,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mientras,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 caso,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fueran rehabilitados.</w:t>
      </w:r>
    </w:p>
    <w:p>
      <w:pPr>
        <w:pStyle w:val="ListParagraph"/>
        <w:numPr>
          <w:ilvl w:val="0"/>
          <w:numId w:val="54"/>
        </w:numPr>
        <w:tabs>
          <w:tab w:pos="573" w:val="left" w:leader="none"/>
        </w:tabs>
        <w:spacing w:line="249" w:lineRule="auto" w:before="110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Deberá incorporarse al expediente que se tramite para el pago total o parcial de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certificación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expedida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encargado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seguimiento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aquélla,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manifiesto:</w:t>
      </w:r>
    </w:p>
    <w:p>
      <w:pPr>
        <w:pStyle w:val="ListParagraph"/>
        <w:numPr>
          <w:ilvl w:val="0"/>
          <w:numId w:val="55"/>
        </w:numPr>
        <w:tabs>
          <w:tab w:pos="588" w:val="left" w:leader="none"/>
        </w:tabs>
        <w:spacing w:line="240" w:lineRule="auto" w:before="105" w:after="0"/>
        <w:ind w:left="587" w:right="0" w:hanging="261"/>
        <w:jc w:val="both"/>
        <w:rPr>
          <w:sz w:val="22"/>
        </w:rPr>
      </w:pPr>
      <w:r>
        <w:rPr>
          <w:color w:val="231F20"/>
          <w:sz w:val="22"/>
        </w:rPr>
        <w:t>La justificación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total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misma,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según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contemple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posibilidad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efectuar</w:t>
      </w:r>
      <w:r>
        <w:rPr>
          <w:color w:val="231F20"/>
          <w:spacing w:val="-3"/>
        </w:rPr>
        <w:t> </w:t>
      </w:r>
      <w:r>
        <w:rPr>
          <w:color w:val="231F20"/>
        </w:rPr>
        <w:t>pagos</w:t>
      </w:r>
      <w:r>
        <w:rPr>
          <w:color w:val="231F20"/>
          <w:spacing w:val="-3"/>
        </w:rPr>
        <w:t> </w:t>
      </w:r>
      <w:r>
        <w:rPr>
          <w:color w:val="231F20"/>
        </w:rPr>
        <w:t>fraccionados,</w:t>
      </w:r>
      <w:r>
        <w:rPr>
          <w:color w:val="231F20"/>
          <w:spacing w:val="-2"/>
        </w:rPr>
        <w:t> </w:t>
      </w:r>
      <w:r>
        <w:rPr>
          <w:color w:val="231F20"/>
        </w:rPr>
        <w:t>cuando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pago</w:t>
      </w:r>
      <w:r>
        <w:rPr>
          <w:color w:val="231F20"/>
          <w:spacing w:val="-3"/>
        </w:rPr>
        <w:t> </w:t>
      </w:r>
      <w:r>
        <w:rPr>
          <w:color w:val="231F20"/>
        </w:rPr>
        <w:t>posterior;</w:t>
      </w:r>
    </w:p>
    <w:p>
      <w:pPr>
        <w:pStyle w:val="ListParagraph"/>
        <w:numPr>
          <w:ilvl w:val="0"/>
          <w:numId w:val="55"/>
        </w:numPr>
        <w:tabs>
          <w:tab w:pos="590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que no ha sido dictada resolución firme de la procedencia del reintegro de la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vención o de la pérdida del derecho al cobro de la misma por alguna de las causas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previstas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37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</w:t>
      </w:r>
      <w:hyperlink r:id="rId10">
        <w:r>
          <w:rPr>
            <w:color w:val="25408F"/>
            <w:sz w:val="22"/>
          </w:rPr>
          <w:t>Ley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General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de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Subvenciones</w:t>
        </w:r>
      </w:hyperlink>
      <w:r>
        <w:rPr>
          <w:color w:val="231F20"/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565" w:val="left" w:leader="none"/>
        </w:tabs>
        <w:spacing w:line="249" w:lineRule="auto" w:before="104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acordada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concedente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medida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cautelar, la retención de los libramientos de pago o de las cantidades pendientes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abonar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colaboradora,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referidos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subvención.</w:t>
      </w:r>
    </w:p>
    <w:p>
      <w:pPr>
        <w:spacing w:after="0" w:line="249" w:lineRule="auto"/>
        <w:jc w:val="both"/>
        <w:rPr>
          <w:sz w:val="22"/>
        </w:rPr>
        <w:sectPr>
          <w:pgSz w:w="11910" w:h="16840"/>
          <w:pgMar w:header="785" w:footer="1376" w:top="1560" w:bottom="1560" w:left="1600" w:right="1580"/>
        </w:sectPr>
      </w:pPr>
    </w:p>
    <w:p>
      <w:pPr>
        <w:pStyle w:val="ListParagraph"/>
        <w:numPr>
          <w:ilvl w:val="0"/>
          <w:numId w:val="54"/>
        </w:numPr>
        <w:tabs>
          <w:tab w:pos="582" w:val="left" w:leader="none"/>
        </w:tabs>
        <w:spacing w:line="249" w:lineRule="auto" w:before="83" w:after="0"/>
        <w:ind w:left="100" w:right="117" w:firstLine="226"/>
        <w:jc w:val="both"/>
        <w:rPr>
          <w:sz w:val="22"/>
        </w:rPr>
      </w:pPr>
      <w:r>
        <w:rPr>
          <w:color w:val="231F20"/>
          <w:sz w:val="22"/>
        </w:rPr>
        <w:t>No se podrá realizar el pago de la subvención en tanto el beneficiario no se halle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 corriente en el cumplimiento de sus obligaciones tributarias y frente a la Seguridad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Social o sea deudor por resolución firme de procedencia de reintegro. La valoración 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estos extremos se efectuará en los mismos términos que para obtener la condición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beneficiario o entidad colaboradora de acuerdo con la normativa básica y consideran-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beneficiario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colaboradora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encuentra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corriente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obligaciones por reintegro de subvenciones cuando las deudas estén aplazadas,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fraccionadas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hubiera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acordado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suspensión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ocasión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impugnación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correspondiente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resolución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reintegro.</w:t>
      </w:r>
    </w:p>
    <w:p>
      <w:pPr>
        <w:pStyle w:val="BodyText"/>
        <w:spacing w:line="249" w:lineRule="auto" w:before="132"/>
      </w:pPr>
      <w:r>
        <w:rPr>
          <w:color w:val="231F20"/>
        </w:rPr>
        <w:t>No será necesario aportar nuevas certificaciones respecto del cumplimiento de las</w:t>
      </w:r>
      <w:r>
        <w:rPr>
          <w:color w:val="231F20"/>
          <w:spacing w:val="1"/>
        </w:rPr>
        <w:t> </w:t>
      </w:r>
      <w:r>
        <w:rPr>
          <w:color w:val="231F20"/>
        </w:rPr>
        <w:t>obligaciones tributarias y frente a la Seguridad Social cuando las incorporadas con la</w:t>
      </w:r>
      <w:r>
        <w:rPr>
          <w:color w:val="231F20"/>
          <w:spacing w:val="1"/>
        </w:rPr>
        <w:t> </w:t>
      </w:r>
      <w:r>
        <w:rPr>
          <w:color w:val="231F20"/>
        </w:rPr>
        <w:t>solicitud o durante la tramitación del procedimiento no hayan sobrepasado su plazo de</w:t>
      </w:r>
      <w:r>
        <w:rPr>
          <w:color w:val="231F20"/>
          <w:spacing w:val="1"/>
        </w:rPr>
        <w:t> </w:t>
      </w:r>
      <w:r>
        <w:rPr>
          <w:color w:val="231F20"/>
        </w:rPr>
        <w:t>validez</w:t>
      </w:r>
      <w:r>
        <w:rPr>
          <w:color w:val="231F20"/>
          <w:spacing w:val="-27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(41)</w:t>
      </w:r>
      <w:r>
        <w:rPr>
          <w:color w:val="231F20"/>
        </w:rPr>
        <w:t>.</w:t>
      </w:r>
    </w:p>
    <w:p>
      <w:pPr>
        <w:pStyle w:val="ListParagraph"/>
        <w:numPr>
          <w:ilvl w:val="0"/>
          <w:numId w:val="54"/>
        </w:numPr>
        <w:tabs>
          <w:tab w:pos="571" w:val="left" w:leader="none"/>
        </w:tabs>
        <w:spacing w:line="249" w:lineRule="auto" w:before="129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producirá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pérdida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cobro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supuesto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falta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concurrencia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alguna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causas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previstas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37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General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BodyText"/>
        <w:spacing w:line="249" w:lineRule="auto" w:before="127"/>
      </w:pPr>
      <w:r>
        <w:rPr>
          <w:rFonts w:ascii="Arial" w:hAnsi="Arial"/>
          <w:b/>
          <w:color w:val="231F20"/>
        </w:rPr>
        <w:t>Artículo 38. </w:t>
      </w:r>
      <w:r>
        <w:rPr>
          <w:color w:val="231F20"/>
        </w:rPr>
        <w:t>Régimen de garantías para el abono anticipado o a cuenta de las sub-</w:t>
      </w:r>
      <w:r>
        <w:rPr>
          <w:color w:val="231F20"/>
          <w:spacing w:val="1"/>
        </w:rPr>
        <w:t> </w:t>
      </w:r>
      <w:r>
        <w:rPr>
          <w:color w:val="231F20"/>
        </w:rPr>
        <w:t>venciones</w:t>
      </w:r>
      <w:r>
        <w:rPr>
          <w:color w:val="231F20"/>
          <w:spacing w:val="-27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(42)</w:t>
      </w:r>
      <w:r>
        <w:rPr>
          <w:color w:val="231F20"/>
        </w:rPr>
        <w:t>.</w:t>
      </w:r>
    </w:p>
    <w:p>
      <w:pPr>
        <w:pStyle w:val="ListParagraph"/>
        <w:numPr>
          <w:ilvl w:val="0"/>
          <w:numId w:val="56"/>
        </w:numPr>
        <w:tabs>
          <w:tab w:pos="571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reguladoras,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procedan,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cesión, se haya previsto la exigencia de garantías para el abono anticipado o a cuenta,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los beneficiarios deberán constituirla mediante depósito en el Tesoro de la Comunidad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27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(43)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56"/>
        </w:numPr>
        <w:tabs>
          <w:tab w:pos="583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garantía podrá constituirse en forma de aval solidario de entidades de crédito,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seguros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reaseguros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Sociedades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Garantía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Recíproca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modelo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determine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consejería competente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hacienda.</w:t>
      </w:r>
    </w:p>
    <w:p>
      <w:pPr>
        <w:pStyle w:val="ListParagraph"/>
        <w:numPr>
          <w:ilvl w:val="0"/>
          <w:numId w:val="56"/>
        </w:numPr>
        <w:tabs>
          <w:tab w:pos="591" w:val="left" w:leader="none"/>
        </w:tabs>
        <w:spacing w:line="249" w:lineRule="auto" w:before="127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La garantía será exigida al beneficiario con carácter previo al abono del anticipo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 el órgano concedente de la subvención, o en su caso, por la entidad colaboradora,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debiendo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quedar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constancia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expediente.</w:t>
      </w:r>
    </w:p>
    <w:p>
      <w:pPr>
        <w:pStyle w:val="ListParagraph"/>
        <w:numPr>
          <w:ilvl w:val="0"/>
          <w:numId w:val="56"/>
        </w:numPr>
        <w:tabs>
          <w:tab w:pos="583" w:val="left" w:leader="none"/>
        </w:tabs>
        <w:spacing w:line="249" w:lineRule="auto" w:before="128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Las garantías deberán tener validez hasta tanto se dicte resolución por el órgano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competente declarando justificada total o parcialmente la subvención y se acuerde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devolución</w:t>
      </w:r>
      <w:r>
        <w:rPr>
          <w:color w:val="231F20"/>
          <w:spacing w:val="-27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(44)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56"/>
        </w:numPr>
        <w:tabs>
          <w:tab w:pos="601" w:val="left" w:leader="none"/>
        </w:tabs>
        <w:spacing w:line="249" w:lineRule="auto" w:before="127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garantía constituida para garantizar el cumplimiento de las obligaciones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derivan de la concesión de subvenciones se extenderá al importe de las cantidades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abonadas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cantidades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anticipadas,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intereses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demora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podido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devengarse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abono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anticipo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recargos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correspondientes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apremio.</w:t>
      </w:r>
    </w:p>
    <w:p>
      <w:pPr>
        <w:pStyle w:val="ListParagraph"/>
        <w:numPr>
          <w:ilvl w:val="0"/>
          <w:numId w:val="56"/>
        </w:numPr>
        <w:tabs>
          <w:tab w:pos="575" w:val="left" w:leader="none"/>
        </w:tabs>
        <w:spacing w:line="249" w:lineRule="auto" w:before="130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Las garantías se cancelarán por acuerdo del órgano concedente en los siguientes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casos:</w:t>
      </w:r>
    </w:p>
    <w:p>
      <w:pPr>
        <w:pStyle w:val="ListParagraph"/>
        <w:numPr>
          <w:ilvl w:val="0"/>
          <w:numId w:val="57"/>
        </w:numPr>
        <w:tabs>
          <w:tab w:pos="601" w:val="left" w:leader="none"/>
        </w:tabs>
        <w:spacing w:line="240" w:lineRule="auto" w:before="126" w:after="0"/>
        <w:ind w:left="600" w:right="0" w:hanging="274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vez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comprobada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adecuada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anticipo,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tal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y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regula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3"/>
        </w:rPr>
        <w:t> </w:t>
      </w:r>
      <w:r>
        <w:rPr>
          <w:color w:val="231F20"/>
        </w:rPr>
        <w:t>36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este</w:t>
      </w:r>
      <w:r>
        <w:rPr>
          <w:color w:val="231F20"/>
          <w:spacing w:val="-3"/>
        </w:rPr>
        <w:t> </w:t>
      </w:r>
      <w:r>
        <w:rPr>
          <w:color w:val="231F20"/>
        </w:rPr>
        <w:t>Decreto.</w:t>
      </w:r>
    </w:p>
    <w:p>
      <w:pPr>
        <w:pStyle w:val="BodyText"/>
        <w:spacing w:before="2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517809pt;width:100.35pt;height:.1pt;mso-position-horizontal-relative:page;mso-position-vertical-relative:paragraph;z-index:-15718912;mso-wrap-distance-left:0;mso-wrap-distance-right:0" coordorigin="1701,270" coordsize="2007,0" path="m1701,270l3708,270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8" w:after="0"/>
        <w:ind w:left="554" w:right="0" w:hanging="405"/>
        <w:jc w:val="both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37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both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94" w:after="0"/>
        <w:ind w:left="554" w:right="118" w:hanging="404"/>
        <w:jc w:val="both"/>
        <w:rPr>
          <w:sz w:val="18"/>
        </w:rPr>
      </w:pPr>
      <w:r>
        <w:rPr>
          <w:color w:val="231F20"/>
          <w:sz w:val="18"/>
        </w:rPr>
        <w:t>Por</w:t>
      </w:r>
      <w:r>
        <w:rPr>
          <w:color w:val="231F20"/>
          <w:spacing w:val="-13"/>
          <w:sz w:val="18"/>
        </w:rPr>
        <w:t> </w:t>
      </w:r>
      <w:hyperlink r:id="rId54">
        <w:r>
          <w:rPr>
            <w:color w:val="25408F"/>
            <w:sz w:val="18"/>
          </w:rPr>
          <w:t>Orden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3"/>
            <w:sz w:val="18"/>
          </w:rPr>
          <w:t> </w:t>
        </w:r>
        <w:r>
          <w:rPr>
            <w:color w:val="25408F"/>
            <w:sz w:val="18"/>
          </w:rPr>
          <w:t>27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julio</w:t>
        </w:r>
        <w:r>
          <w:rPr>
            <w:color w:val="25408F"/>
            <w:spacing w:val="-1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2"/>
            <w:sz w:val="18"/>
          </w:rPr>
          <w:t> </w:t>
        </w:r>
        <w:r>
          <w:rPr>
            <w:color w:val="25408F"/>
            <w:sz w:val="18"/>
          </w:rPr>
          <w:t>2001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Consejería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Economía,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Hacienda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Comercio,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establecen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1"/>
          <w:sz w:val="18"/>
        </w:rPr>
        <w:t>garantías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para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abono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anticipado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subvenciones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Administración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Pública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Comu-</w:t>
      </w:r>
      <w:r>
        <w:rPr>
          <w:color w:val="231F20"/>
          <w:spacing w:val="-48"/>
          <w:sz w:val="18"/>
        </w:rPr>
        <w:t> </w:t>
      </w:r>
      <w:r>
        <w:rPr>
          <w:color w:val="231F20"/>
          <w:sz w:val="18"/>
        </w:rPr>
        <w:t>nidad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Autónoma 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Canarias.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87" w:after="0"/>
        <w:ind w:left="554" w:right="0" w:hanging="405"/>
        <w:jc w:val="both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apartados 1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y 4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 artículo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38 se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transcriben con las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introducidas por 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Decreto</w:t>
      </w:r>
    </w:p>
    <w:p>
      <w:pPr>
        <w:spacing w:before="9"/>
        <w:ind w:left="554" w:right="0" w:firstLine="0"/>
        <w:jc w:val="both"/>
        <w:rPr>
          <w:sz w:val="18"/>
        </w:rPr>
      </w:pP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94" w:after="0"/>
        <w:ind w:left="554" w:right="0" w:hanging="405"/>
        <w:jc w:val="both"/>
        <w:rPr>
          <w:sz w:val="18"/>
        </w:rPr>
      </w:pPr>
      <w:r>
        <w:rPr>
          <w:color w:val="231F20"/>
          <w:sz w:val="18"/>
        </w:rPr>
        <w:t>Véase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nota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anterior.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0"/>
          <w:numId w:val="57"/>
        </w:numPr>
        <w:tabs>
          <w:tab w:pos="580" w:val="left" w:leader="none"/>
        </w:tabs>
        <w:spacing w:line="249" w:lineRule="auto" w:before="8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hubieran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reintegrado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cantidades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anticipadas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previs-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37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</w:t>
      </w:r>
      <w:hyperlink r:id="rId10">
        <w:r>
          <w:rPr>
            <w:color w:val="25408F"/>
            <w:sz w:val="22"/>
          </w:rPr>
          <w:t>Ley</w:t>
        </w:r>
        <w:r>
          <w:rPr>
            <w:color w:val="25408F"/>
            <w:spacing w:val="-2"/>
            <w:sz w:val="22"/>
          </w:rPr>
          <w:t> </w:t>
        </w:r>
        <w:r>
          <w:rPr>
            <w:color w:val="25408F"/>
            <w:sz w:val="22"/>
          </w:rPr>
          <w:t>General de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Subvenciones</w:t>
        </w:r>
      </w:hyperlink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56"/>
        </w:numPr>
        <w:tabs>
          <w:tab w:pos="573" w:val="left" w:leader="none"/>
        </w:tabs>
        <w:spacing w:line="240" w:lineRule="auto" w:before="109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cancelación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acordada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plazos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máximos:</w:t>
      </w:r>
    </w:p>
    <w:p>
      <w:pPr>
        <w:pStyle w:val="ListParagraph"/>
        <w:numPr>
          <w:ilvl w:val="0"/>
          <w:numId w:val="59"/>
        </w:numPr>
        <w:tabs>
          <w:tab w:pos="581" w:val="left" w:leader="none"/>
        </w:tabs>
        <w:spacing w:line="240" w:lineRule="auto" w:before="119" w:after="0"/>
        <w:ind w:left="580" w:right="0" w:hanging="254"/>
        <w:jc w:val="both"/>
        <w:rPr>
          <w:sz w:val="22"/>
        </w:rPr>
      </w:pPr>
      <w:r>
        <w:rPr>
          <w:color w:val="231F20"/>
          <w:sz w:val="22"/>
        </w:rPr>
        <w:t>Tres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meses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liquidación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anticipo.</w:t>
      </w:r>
    </w:p>
    <w:p>
      <w:pPr>
        <w:pStyle w:val="ListParagraph"/>
        <w:numPr>
          <w:ilvl w:val="0"/>
          <w:numId w:val="59"/>
        </w:numPr>
        <w:tabs>
          <w:tab w:pos="586" w:val="left" w:leader="none"/>
        </w:tabs>
        <w:spacing w:line="249" w:lineRule="auto" w:before="11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Seis meses desde que tuviera entrada en la administración la justificación presen-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tada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beneficiario,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ésta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no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hubiera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pronunciado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adecuación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hubiera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iniciado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reintegro.</w:t>
      </w:r>
    </w:p>
    <w:p>
      <w:pPr>
        <w:pStyle w:val="BodyText"/>
        <w:spacing w:line="249" w:lineRule="auto" w:before="110"/>
      </w:pPr>
      <w:r>
        <w:rPr>
          <w:color w:val="231F20"/>
        </w:rPr>
        <w:t>Estos</w:t>
      </w:r>
      <w:r>
        <w:rPr>
          <w:color w:val="231F20"/>
          <w:spacing w:val="-10"/>
        </w:rPr>
        <w:t> </w:t>
      </w:r>
      <w:r>
        <w:rPr>
          <w:color w:val="231F20"/>
        </w:rPr>
        <w:t>plazos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suspenderán</w:t>
      </w:r>
      <w:r>
        <w:rPr>
          <w:color w:val="231F20"/>
          <w:spacing w:val="-10"/>
        </w:rPr>
        <w:t> </w:t>
      </w:r>
      <w:r>
        <w:rPr>
          <w:color w:val="231F20"/>
        </w:rPr>
        <w:t>cuando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realicen</w:t>
      </w:r>
      <w:r>
        <w:rPr>
          <w:color w:val="231F20"/>
          <w:spacing w:val="-10"/>
        </w:rPr>
        <w:t> </w:t>
      </w:r>
      <w:r>
        <w:rPr>
          <w:color w:val="231F20"/>
        </w:rPr>
        <w:t>requerimientos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soliciten</w:t>
      </w:r>
      <w:r>
        <w:rPr>
          <w:color w:val="231F20"/>
          <w:spacing w:val="-10"/>
        </w:rPr>
        <w:t> </w:t>
      </w:r>
      <w:r>
        <w:rPr>
          <w:color w:val="231F20"/>
        </w:rPr>
        <w:t>aclaracio-</w:t>
      </w:r>
      <w:r>
        <w:rPr>
          <w:color w:val="231F20"/>
          <w:spacing w:val="-59"/>
        </w:rPr>
        <w:t> </w:t>
      </w:r>
      <w:r>
        <w:rPr>
          <w:color w:val="231F20"/>
        </w:rPr>
        <w:t>nes respecto de la justificación presentada, reanudándose en el momento en que sean</w:t>
      </w:r>
      <w:r>
        <w:rPr>
          <w:color w:val="231F20"/>
          <w:spacing w:val="-59"/>
        </w:rPr>
        <w:t> </w:t>
      </w:r>
      <w:r>
        <w:rPr>
          <w:color w:val="231F20"/>
        </w:rPr>
        <w:t>atendidos.</w:t>
      </w:r>
    </w:p>
    <w:p>
      <w:pPr>
        <w:pStyle w:val="ListParagraph"/>
        <w:numPr>
          <w:ilvl w:val="0"/>
          <w:numId w:val="56"/>
        </w:numPr>
        <w:tabs>
          <w:tab w:pos="573" w:val="left" w:leader="none"/>
        </w:tabs>
        <w:spacing w:line="240" w:lineRule="auto" w:before="110" w:after="0"/>
        <w:ind w:left="572" w:right="0" w:hanging="246"/>
        <w:jc w:val="both"/>
        <w:rPr>
          <w:sz w:val="22"/>
        </w:rPr>
      </w:pPr>
      <w:r>
        <w:rPr>
          <w:color w:val="231F20"/>
          <w:sz w:val="22"/>
        </w:rPr>
        <w:t>Quedan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exonerados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constitución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garantías:</w:t>
      </w:r>
    </w:p>
    <w:p>
      <w:pPr>
        <w:pStyle w:val="ListParagraph"/>
        <w:numPr>
          <w:ilvl w:val="0"/>
          <w:numId w:val="60"/>
        </w:numPr>
        <w:tabs>
          <w:tab w:pos="609" w:val="left" w:leader="none"/>
        </w:tabs>
        <w:spacing w:line="249" w:lineRule="auto" w:before="119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Las administraciones públicas, sus organismos vinculados o dependientes y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sociedades mercantiles y fundaciones pertenecientes al sector público autonómico, así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análogas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corporaciones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locales.</w:t>
      </w:r>
    </w:p>
    <w:p>
      <w:pPr>
        <w:pStyle w:val="ListParagraph"/>
        <w:numPr>
          <w:ilvl w:val="0"/>
          <w:numId w:val="60"/>
        </w:numPr>
        <w:tabs>
          <w:tab w:pos="585" w:val="left" w:leader="none"/>
        </w:tabs>
        <w:spacing w:line="240" w:lineRule="auto" w:before="111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beneficiarios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inferior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3.000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euros.</w:t>
      </w:r>
    </w:p>
    <w:p>
      <w:pPr>
        <w:pStyle w:val="ListParagraph"/>
        <w:numPr>
          <w:ilvl w:val="0"/>
          <w:numId w:val="60"/>
        </w:numPr>
        <w:tabs>
          <w:tab w:pos="576" w:val="left" w:leader="none"/>
        </w:tabs>
        <w:spacing w:line="240" w:lineRule="auto" w:before="118" w:after="0"/>
        <w:ind w:left="575" w:right="0" w:hanging="249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entidades que por ley estén exentas de la presentación de cauciones, fianzas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depósitos</w:t>
      </w:r>
      <w:r>
        <w:rPr>
          <w:color w:val="231F20"/>
          <w:spacing w:val="-14"/>
        </w:rPr>
        <w:t> </w:t>
      </w:r>
      <w:r>
        <w:rPr>
          <w:color w:val="231F20"/>
        </w:rPr>
        <w:t>ante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administraciones</w:t>
      </w:r>
      <w:r>
        <w:rPr>
          <w:color w:val="231F20"/>
          <w:spacing w:val="-14"/>
        </w:rPr>
        <w:t> </w:t>
      </w:r>
      <w:r>
        <w:rPr>
          <w:color w:val="231F20"/>
        </w:rPr>
        <w:t>públicas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sus</w:t>
      </w:r>
      <w:r>
        <w:rPr>
          <w:color w:val="231F20"/>
          <w:spacing w:val="-14"/>
        </w:rPr>
        <w:t> </w:t>
      </w:r>
      <w:r>
        <w:rPr>
          <w:color w:val="231F20"/>
        </w:rPr>
        <w:t>organismos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entidades</w:t>
      </w:r>
      <w:r>
        <w:rPr>
          <w:color w:val="231F20"/>
          <w:spacing w:val="-14"/>
        </w:rPr>
        <w:t> </w:t>
      </w:r>
      <w:r>
        <w:rPr>
          <w:color w:val="231F20"/>
        </w:rPr>
        <w:t>vinculadas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dependientes.</w:t>
      </w:r>
    </w:p>
    <w:p>
      <w:pPr>
        <w:pStyle w:val="ListParagraph"/>
        <w:numPr>
          <w:ilvl w:val="0"/>
          <w:numId w:val="60"/>
        </w:numPr>
        <w:tabs>
          <w:tab w:pos="592" w:val="left" w:leader="none"/>
        </w:tabs>
        <w:spacing w:line="249" w:lineRule="auto" w:before="119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entidades sin fines de lucro así como las federaciones o agrupaciones de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mismas que desarrollen proyectos o programas de acción social y cooperación interna-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cional.</w:t>
      </w:r>
    </w:p>
    <w:p>
      <w:pPr>
        <w:pStyle w:val="ListParagraph"/>
        <w:numPr>
          <w:ilvl w:val="0"/>
          <w:numId w:val="60"/>
        </w:numPr>
        <w:tabs>
          <w:tab w:pos="591" w:val="left" w:leader="none"/>
        </w:tabs>
        <w:spacing w:line="240" w:lineRule="auto" w:before="110" w:after="0"/>
        <w:ind w:left="590" w:right="0" w:hanging="264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organizaciones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sindicales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asociaciones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empresariales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representativas,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Cámaras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comercio.</w:t>
      </w:r>
    </w:p>
    <w:p>
      <w:pPr>
        <w:pStyle w:val="ListParagraph"/>
        <w:numPr>
          <w:ilvl w:val="0"/>
          <w:numId w:val="60"/>
        </w:numPr>
        <w:tabs>
          <w:tab w:pos="524" w:val="left" w:leader="none"/>
        </w:tabs>
        <w:spacing w:line="240" w:lineRule="auto" w:before="119" w:after="0"/>
        <w:ind w:left="523" w:right="0" w:hanging="197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federaciones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deportivas.</w:t>
      </w:r>
    </w:p>
    <w:p>
      <w:pPr>
        <w:pStyle w:val="ListParagraph"/>
        <w:numPr>
          <w:ilvl w:val="0"/>
          <w:numId w:val="60"/>
        </w:numPr>
        <w:tabs>
          <w:tab w:pos="586" w:val="left" w:leader="none"/>
        </w:tabs>
        <w:spacing w:line="249" w:lineRule="auto" w:before="119" w:after="0"/>
        <w:ind w:left="100" w:right="120" w:firstLine="226"/>
        <w:jc w:val="left"/>
        <w:rPr>
          <w:sz w:val="22"/>
        </w:rPr>
      </w:pPr>
      <w:r>
        <w:rPr>
          <w:color w:val="231F20"/>
          <w:sz w:val="22"/>
        </w:rPr>
        <w:t>Las entidades inscritas en el Registro de Sociedades de Garantía Recíproca de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Autónoma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Canarias.</w:t>
      </w:r>
    </w:p>
    <w:p>
      <w:pPr>
        <w:pStyle w:val="ListParagraph"/>
        <w:numPr>
          <w:ilvl w:val="0"/>
          <w:numId w:val="60"/>
        </w:numPr>
        <w:tabs>
          <w:tab w:pos="585" w:val="left" w:leader="none"/>
        </w:tabs>
        <w:spacing w:line="240" w:lineRule="auto" w:before="109" w:after="0"/>
        <w:ind w:left="584" w:right="0" w:hanging="258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Colegios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profesionales.</w:t>
      </w:r>
    </w:p>
    <w:p>
      <w:pPr>
        <w:spacing w:before="114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VII</w:t>
      </w:r>
    </w:p>
    <w:p>
      <w:pPr>
        <w:pStyle w:val="Heading1"/>
        <w:spacing w:before="123"/>
        <w:ind w:left="2012" w:right="2031"/>
      </w:pPr>
      <w:r>
        <w:rPr>
          <w:color w:val="231F20"/>
        </w:rPr>
        <w:t>Tramitación</w:t>
      </w:r>
      <w:r>
        <w:rPr>
          <w:color w:val="231F20"/>
          <w:spacing w:val="-10"/>
        </w:rPr>
        <w:t> </w:t>
      </w:r>
      <w:r>
        <w:rPr>
          <w:color w:val="231F20"/>
        </w:rPr>
        <w:t>electrónica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subvenciones</w:t>
      </w:r>
    </w:p>
    <w:p>
      <w:pPr>
        <w:pStyle w:val="BodyText"/>
        <w:spacing w:before="119"/>
        <w:ind w:left="327" w:right="0" w:firstLine="0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4"/>
        </w:rPr>
        <w:t> </w:t>
      </w:r>
      <w:r>
        <w:rPr>
          <w:rFonts w:ascii="Arial" w:hAnsi="Arial"/>
          <w:b/>
          <w:color w:val="231F20"/>
        </w:rPr>
        <w:t>39.</w:t>
      </w:r>
      <w:r>
        <w:rPr>
          <w:rFonts w:ascii="Arial" w:hAnsi="Arial"/>
          <w:b/>
          <w:color w:val="231F20"/>
          <w:spacing w:val="-2"/>
        </w:rPr>
        <w:t> </w:t>
      </w:r>
      <w:r>
        <w:rPr>
          <w:color w:val="231F20"/>
        </w:rPr>
        <w:t>Empleo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medios</w:t>
      </w:r>
      <w:r>
        <w:rPr>
          <w:color w:val="231F20"/>
          <w:spacing w:val="-2"/>
        </w:rPr>
        <w:t> </w:t>
      </w:r>
      <w:r>
        <w:rPr>
          <w:color w:val="231F20"/>
        </w:rPr>
        <w:t>electrónicos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tramitación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subvenciones.</w:t>
      </w:r>
    </w:p>
    <w:p>
      <w:pPr>
        <w:pStyle w:val="BodyText"/>
        <w:spacing w:line="249" w:lineRule="auto" w:before="118"/>
      </w:pP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fin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facilitar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ejercicio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derechos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cumplimiento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deberes</w:t>
      </w:r>
      <w:r>
        <w:rPr>
          <w:color w:val="231F20"/>
          <w:spacing w:val="13"/>
        </w:rPr>
        <w:t> </w:t>
      </w:r>
      <w:r>
        <w:rPr>
          <w:color w:val="231F20"/>
        </w:rPr>
        <w:t>según</w:t>
      </w:r>
      <w:r>
        <w:rPr>
          <w:color w:val="231F20"/>
          <w:spacing w:val="13"/>
        </w:rPr>
        <w:t> </w:t>
      </w:r>
      <w:r>
        <w:rPr>
          <w:color w:val="231F20"/>
        </w:rPr>
        <w:t>prevé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hyperlink r:id="rId17">
        <w:r>
          <w:rPr>
            <w:color w:val="25408F"/>
          </w:rPr>
          <w:t>Ley</w:t>
        </w:r>
        <w:r>
          <w:rPr>
            <w:color w:val="25408F"/>
            <w:spacing w:val="-6"/>
          </w:rPr>
          <w:t> </w:t>
        </w:r>
        <w:r>
          <w:rPr>
            <w:color w:val="25408F"/>
          </w:rPr>
          <w:t>11/2007,</w:t>
        </w:r>
        <w:r>
          <w:rPr>
            <w:color w:val="25408F"/>
            <w:spacing w:val="-5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6"/>
          </w:rPr>
          <w:t> </w:t>
        </w:r>
        <w:r>
          <w:rPr>
            <w:color w:val="25408F"/>
          </w:rPr>
          <w:t>22</w:t>
        </w:r>
        <w:r>
          <w:rPr>
            <w:color w:val="25408F"/>
            <w:spacing w:val="-5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6"/>
          </w:rPr>
          <w:t> </w:t>
        </w:r>
        <w:r>
          <w:rPr>
            <w:color w:val="25408F"/>
          </w:rPr>
          <w:t>junio</w:t>
        </w:r>
      </w:hyperlink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utilizarán</w:t>
      </w:r>
      <w:r>
        <w:rPr>
          <w:color w:val="231F20"/>
          <w:spacing w:val="-5"/>
        </w:rPr>
        <w:t> </w:t>
      </w:r>
      <w:r>
        <w:rPr>
          <w:color w:val="231F20"/>
        </w:rPr>
        <w:t>medios</w:t>
      </w:r>
      <w:r>
        <w:rPr>
          <w:color w:val="231F20"/>
          <w:spacing w:val="-6"/>
        </w:rPr>
        <w:t> </w:t>
      </w:r>
      <w:r>
        <w:rPr>
          <w:color w:val="231F20"/>
        </w:rPr>
        <w:t>electrónicos,</w:t>
      </w:r>
      <w:r>
        <w:rPr>
          <w:color w:val="231F20"/>
          <w:spacing w:val="-5"/>
        </w:rPr>
        <w:t> </w:t>
      </w:r>
      <w:r>
        <w:rPr>
          <w:color w:val="231F20"/>
        </w:rPr>
        <w:t>informáticos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telemá-</w:t>
      </w:r>
      <w:r>
        <w:rPr>
          <w:color w:val="231F20"/>
          <w:spacing w:val="1"/>
        </w:rPr>
        <w:t> </w:t>
      </w:r>
      <w:r>
        <w:rPr>
          <w:color w:val="231F20"/>
        </w:rPr>
        <w:t>ticos en los procedimientos de concesión y justificación de las subvenciones. A estos</w:t>
      </w:r>
      <w:r>
        <w:rPr>
          <w:color w:val="231F20"/>
          <w:spacing w:val="1"/>
        </w:rPr>
        <w:t> </w:t>
      </w:r>
      <w:r>
        <w:rPr>
          <w:color w:val="231F20"/>
        </w:rPr>
        <w:t>efectos,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reguladoras</w:t>
      </w:r>
      <w:r>
        <w:rPr>
          <w:color w:val="231F20"/>
          <w:spacing w:val="-6"/>
        </w:rPr>
        <w:t> </w:t>
      </w:r>
      <w:r>
        <w:rPr>
          <w:color w:val="231F20"/>
        </w:rPr>
        <w:t>deberán</w:t>
      </w:r>
      <w:r>
        <w:rPr>
          <w:color w:val="231F20"/>
          <w:spacing w:val="-6"/>
        </w:rPr>
        <w:t> </w:t>
      </w:r>
      <w:r>
        <w:rPr>
          <w:color w:val="231F20"/>
        </w:rPr>
        <w:t>indicar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trámites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puedan</w:t>
      </w:r>
      <w:r>
        <w:rPr>
          <w:color w:val="231F20"/>
          <w:spacing w:val="-6"/>
        </w:rPr>
        <w:t> </w:t>
      </w:r>
      <w:r>
        <w:rPr>
          <w:color w:val="231F20"/>
        </w:rPr>
        <w:t>ser</w:t>
      </w:r>
      <w:r>
        <w:rPr>
          <w:color w:val="231F20"/>
          <w:spacing w:val="-5"/>
        </w:rPr>
        <w:t> </w:t>
      </w:r>
      <w:r>
        <w:rPr>
          <w:color w:val="231F20"/>
        </w:rPr>
        <w:t>cumplimen-</w:t>
      </w:r>
      <w:r>
        <w:rPr>
          <w:color w:val="231F20"/>
          <w:spacing w:val="-59"/>
        </w:rPr>
        <w:t> </w:t>
      </w:r>
      <w:r>
        <w:rPr>
          <w:color w:val="231F20"/>
        </w:rPr>
        <w:t>tados por vía electrónica, informática o telemática y los medios electrónicos y sistemas</w:t>
      </w:r>
      <w:r>
        <w:rPr>
          <w:color w:val="231F20"/>
          <w:spacing w:val="-59"/>
        </w:rPr>
        <w:t> </w:t>
      </w:r>
      <w:r>
        <w:rPr>
          <w:color w:val="231F20"/>
        </w:rPr>
        <w:t>de comunicación utilizables que deberán ajustarse a las especificaciones que se esta-</w:t>
      </w:r>
      <w:r>
        <w:rPr>
          <w:color w:val="231F20"/>
          <w:spacing w:val="1"/>
        </w:rPr>
        <w:t> </w:t>
      </w:r>
      <w:r>
        <w:rPr>
          <w:color w:val="231F20"/>
        </w:rPr>
        <w:t>blezcan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Orden</w:t>
      </w:r>
      <w:r>
        <w:rPr>
          <w:color w:val="231F20"/>
          <w:spacing w:val="-12"/>
        </w:rPr>
        <w:t> </w:t>
      </w:r>
      <w:r>
        <w:rPr>
          <w:color w:val="231F20"/>
        </w:rPr>
        <w:t>conjunta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Departamentos</w:t>
      </w:r>
      <w:r>
        <w:rPr>
          <w:color w:val="231F20"/>
          <w:spacing w:val="-12"/>
        </w:rPr>
        <w:t> </w:t>
      </w:r>
      <w:r>
        <w:rPr>
          <w:color w:val="231F20"/>
        </w:rPr>
        <w:t>competentes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materia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hacienda</w:t>
      </w:r>
      <w:r>
        <w:rPr>
          <w:color w:val="231F20"/>
          <w:spacing w:val="-59"/>
        </w:rPr>
        <w:t> </w:t>
      </w:r>
      <w:r>
        <w:rPr>
          <w:color w:val="231F20"/>
        </w:rPr>
        <w:t>y de</w:t>
      </w:r>
      <w:r>
        <w:rPr>
          <w:color w:val="231F20"/>
          <w:spacing w:val="-2"/>
        </w:rPr>
        <w:t> </w:t>
      </w:r>
      <w:r>
        <w:rPr>
          <w:color w:val="231F20"/>
        </w:rPr>
        <w:t>telecomunicaciones.</w:t>
      </w:r>
    </w:p>
    <w:p>
      <w:pPr>
        <w:spacing w:before="110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VIII</w:t>
      </w:r>
    </w:p>
    <w:p>
      <w:pPr>
        <w:pStyle w:val="Heading1"/>
        <w:spacing w:before="123"/>
        <w:ind w:left="2012" w:right="2031"/>
        <w:rPr>
          <w:sz w:val="13"/>
        </w:rPr>
      </w:pPr>
      <w:r>
        <w:rPr>
          <w:color w:val="231F20"/>
          <w:w w:val="95"/>
        </w:rPr>
        <w:t>Procedimiento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reintegro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  <w:position w:val="7"/>
          <w:sz w:val="13"/>
        </w:rPr>
        <w:t>(45)</w:t>
      </w:r>
    </w:p>
    <w:p>
      <w:pPr>
        <w:spacing w:before="119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40.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Inicio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reintegro.</w:t>
      </w:r>
    </w:p>
    <w:p>
      <w:pPr>
        <w:pStyle w:val="ListParagraph"/>
        <w:numPr>
          <w:ilvl w:val="0"/>
          <w:numId w:val="61"/>
        </w:numPr>
        <w:tabs>
          <w:tab w:pos="586" w:val="left" w:leader="none"/>
        </w:tabs>
        <w:spacing w:line="249" w:lineRule="auto" w:before="119" w:after="0"/>
        <w:ind w:left="100" w:right="118" w:firstLine="226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iniciará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oficio,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consecuencia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pro-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pia iniciativa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 órgano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concedente,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propuesta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 Intervención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General 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otros</w:t>
      </w:r>
    </w:p>
    <w:p>
      <w:pPr>
        <w:pStyle w:val="BodyText"/>
        <w:spacing w:before="1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448321pt;width:100.35pt;height:.1pt;mso-position-horizontal-relative:page;mso-position-vertical-relative:paragraph;z-index:-15718400;mso-wrap-distance-left:0;mso-wrap-distance-right:0" coordorigin="1701,269" coordsize="2007,0" path="m1701,269l3708,269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8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Véase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> </w:t>
      </w:r>
      <w:hyperlink r:id="rId59">
        <w:r>
          <w:rPr>
            <w:color w:val="25408F"/>
            <w:sz w:val="18"/>
          </w:rPr>
          <w:t>Orden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13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septiembre</w:t>
        </w:r>
        <w:r>
          <w:rPr>
            <w:color w:val="25408F"/>
            <w:spacing w:val="-6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5"/>
            <w:sz w:val="18"/>
          </w:rPr>
          <w:t> </w:t>
        </w:r>
        <w:r>
          <w:rPr>
            <w:color w:val="25408F"/>
            <w:sz w:val="18"/>
          </w:rPr>
          <w:t>1993</w:t>
        </w:r>
      </w:hyperlink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sobre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tramitación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reintegros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pagos.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5"/>
          <w:headerReference w:type="even" r:id="rId56"/>
          <w:footerReference w:type="default" r:id="rId57"/>
          <w:footerReference w:type="even" r:id="rId58"/>
          <w:pgSz w:w="11910" w:h="16840"/>
          <w:pgMar w:header="785" w:footer="731" w:top="1560" w:bottom="920" w:left="1600" w:right="1580"/>
          <w:pgNumType w:start="29"/>
        </w:sectPr>
      </w:pPr>
    </w:p>
    <w:p>
      <w:pPr>
        <w:pStyle w:val="BodyText"/>
        <w:spacing w:line="249" w:lineRule="auto" w:before="83"/>
        <w:ind w:right="120" w:firstLine="0"/>
      </w:pPr>
      <w:r>
        <w:rPr>
          <w:color w:val="231F20"/>
        </w:rPr>
        <w:t>órganos mediante informe razonado sobre la procedencia del reintegro, así como de</w:t>
      </w:r>
      <w:r>
        <w:rPr>
          <w:color w:val="231F20"/>
          <w:spacing w:val="1"/>
        </w:rPr>
        <w:t> </w:t>
      </w:r>
      <w:r>
        <w:rPr>
          <w:color w:val="231F20"/>
        </w:rPr>
        <w:t>denuncia.</w:t>
      </w:r>
    </w:p>
    <w:p>
      <w:pPr>
        <w:pStyle w:val="BodyText"/>
        <w:spacing w:line="249" w:lineRule="auto" w:before="103"/>
        <w:ind w:right="120"/>
      </w:pPr>
      <w:r>
        <w:rPr>
          <w:color w:val="231F20"/>
        </w:rPr>
        <w:t>El inicio del procedimiento de reintegro interrumpirá el plazo de prescripción de que</w:t>
      </w:r>
      <w:r>
        <w:rPr>
          <w:color w:val="231F20"/>
          <w:spacing w:val="1"/>
        </w:rPr>
        <w:t> </w:t>
      </w:r>
      <w:r>
        <w:rPr>
          <w:color w:val="231F20"/>
        </w:rPr>
        <w:t>dispone la Administración para exigir el reintegro, de acuerdo con lo establecido en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2"/>
        </w:rPr>
        <w:t> </w:t>
      </w:r>
      <w:r>
        <w:rPr>
          <w:color w:val="231F20"/>
        </w:rPr>
        <w:t>39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</w:t>
      </w:r>
      <w:hyperlink r:id="rId10">
        <w:r>
          <w:rPr>
            <w:color w:val="25408F"/>
          </w:rPr>
          <w:t>Ley</w:t>
        </w:r>
        <w:r>
          <w:rPr>
            <w:color w:val="25408F"/>
            <w:spacing w:val="-1"/>
          </w:rPr>
          <w:t> </w:t>
        </w:r>
        <w:r>
          <w:rPr>
            <w:color w:val="25408F"/>
          </w:rPr>
          <w:t>General</w:t>
        </w:r>
        <w:r>
          <w:rPr>
            <w:color w:val="25408F"/>
            <w:spacing w:val="-1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"/>
          </w:rPr>
          <w:t> </w:t>
        </w:r>
        <w:r>
          <w:rPr>
            <w:color w:val="25408F"/>
          </w:rPr>
          <w:t>Subvenciones</w:t>
        </w:r>
      </w:hyperlink>
      <w:r>
        <w:rPr>
          <w:color w:val="231F20"/>
        </w:rPr>
        <w:t>.</w:t>
      </w:r>
    </w:p>
    <w:p>
      <w:pPr>
        <w:pStyle w:val="ListParagraph"/>
        <w:numPr>
          <w:ilvl w:val="0"/>
          <w:numId w:val="61"/>
        </w:numPr>
        <w:tabs>
          <w:tab w:pos="574" w:val="left" w:leader="none"/>
        </w:tabs>
        <w:spacing w:line="249" w:lineRule="auto" w:before="105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El transcurso del plazo de tres meses sin que se hubiera iniciado el procedimiento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reintegro o, en su caso, se hubiera planteado la oportuna discrepancia, tendrá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efectos:</w:t>
      </w:r>
    </w:p>
    <w:p>
      <w:pPr>
        <w:pStyle w:val="ListParagraph"/>
        <w:numPr>
          <w:ilvl w:val="0"/>
          <w:numId w:val="62"/>
        </w:numPr>
        <w:tabs>
          <w:tab w:pos="609" w:val="left" w:leader="none"/>
        </w:tabs>
        <w:spacing w:line="240" w:lineRule="auto" w:before="105" w:after="0"/>
        <w:ind w:left="608" w:right="0" w:hanging="282"/>
        <w:jc w:val="both"/>
        <w:rPr>
          <w:sz w:val="22"/>
        </w:rPr>
      </w:pPr>
      <w:r>
        <w:rPr>
          <w:color w:val="231F20"/>
          <w:sz w:val="22"/>
        </w:rPr>
        <w:t>Quedarán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automáticamente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levantadas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medidas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cautelares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hubieran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adoptado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desarrollo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financiero.</w:t>
      </w:r>
    </w:p>
    <w:p>
      <w:pPr>
        <w:pStyle w:val="ListParagraph"/>
        <w:numPr>
          <w:ilvl w:val="0"/>
          <w:numId w:val="62"/>
        </w:numPr>
        <w:tabs>
          <w:tab w:pos="594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 órgano gestor no quedará liberado de su obligación de iniciar el procedimiento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reintegro,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perjuicio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responsabilidades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deriven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prescripción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iniciar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consecuencia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incumplimiento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obligación en plazo, teniendo en cuenta, a estos efectos, la interrupción de la prescrip-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ción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de conformidad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con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las reglas</w:t>
      </w:r>
      <w:r>
        <w:rPr>
          <w:color w:val="231F20"/>
          <w:sz w:val="22"/>
        </w:rPr>
        <w:t>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aplicables</w:t>
      </w:r>
      <w:r>
        <w:rPr>
          <w:color w:val="231F20"/>
          <w:spacing w:val="-24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(46)</w:t>
      </w:r>
      <w:r>
        <w:rPr>
          <w:color w:val="231F20"/>
          <w:sz w:val="22"/>
        </w:rPr>
        <w:t>.</w:t>
      </w:r>
    </w:p>
    <w:p>
      <w:pPr>
        <w:spacing w:before="107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41.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reintegro.</w:t>
      </w:r>
    </w:p>
    <w:p>
      <w:pPr>
        <w:pStyle w:val="ListParagraph"/>
        <w:numPr>
          <w:ilvl w:val="0"/>
          <w:numId w:val="63"/>
        </w:numPr>
        <w:tabs>
          <w:tab w:pos="579" w:val="left" w:leader="none"/>
        </w:tabs>
        <w:spacing w:line="249" w:lineRule="auto" w:before="113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resolución de reintegro se dictará por el órgano concedente, previa instrucción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procedimiento administrativo con audiencia del interesado por un plazo no inferior 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diez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días,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pondrá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fin 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vía administrativa.</w:t>
      </w:r>
    </w:p>
    <w:p>
      <w:pPr>
        <w:pStyle w:val="ListParagraph"/>
        <w:numPr>
          <w:ilvl w:val="0"/>
          <w:numId w:val="63"/>
        </w:numPr>
        <w:tabs>
          <w:tab w:pos="562" w:val="left" w:leader="none"/>
        </w:tabs>
        <w:spacing w:line="249" w:lineRule="auto" w:before="10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identificará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obligado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reintegro,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obligaciones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incumplidas,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causa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concurre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previstas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37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hyperlink r:id="rId10">
        <w:r>
          <w:rPr>
            <w:color w:val="25408F"/>
            <w:sz w:val="22"/>
          </w:rPr>
          <w:t>Ley</w:t>
        </w:r>
        <w:r>
          <w:rPr>
            <w:color w:val="25408F"/>
            <w:spacing w:val="-5"/>
            <w:sz w:val="22"/>
          </w:rPr>
          <w:t> </w:t>
        </w:r>
        <w:r>
          <w:rPr>
            <w:color w:val="25408F"/>
            <w:sz w:val="22"/>
          </w:rPr>
          <w:t>General</w:t>
        </w:r>
        <w:r>
          <w:rPr>
            <w:color w:val="25408F"/>
            <w:spacing w:val="-6"/>
            <w:sz w:val="22"/>
          </w:rPr>
          <w:t> </w:t>
        </w:r>
        <w:r>
          <w:rPr>
            <w:color w:val="25408F"/>
            <w:sz w:val="22"/>
          </w:rPr>
          <w:t>de</w:t>
        </w:r>
        <w:r>
          <w:rPr>
            <w:color w:val="25408F"/>
            <w:spacing w:val="-6"/>
            <w:sz w:val="22"/>
          </w:rPr>
          <w:t> </w:t>
        </w:r>
        <w:r>
          <w:rPr>
            <w:color w:val="25408F"/>
            <w:sz w:val="22"/>
          </w:rPr>
          <w:t>Subvenciones</w:t>
        </w:r>
      </w:hyperlink>
      <w:r>
        <w:rPr>
          <w:color w:val="231F20"/>
          <w:sz w:val="22"/>
        </w:rPr>
        <w:t>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reintegrar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junto con la liquidación de los intereses de demora, así como las menciones del lugar,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forma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deba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satisfecho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económico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recursos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relativos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recaudación.</w:t>
      </w:r>
    </w:p>
    <w:p>
      <w:pPr>
        <w:pStyle w:val="BodyText"/>
        <w:spacing w:line="249" w:lineRule="auto" w:before="108"/>
      </w:pPr>
      <w:r>
        <w:rPr>
          <w:color w:val="231F20"/>
        </w:rPr>
        <w:t>El órgano competente contraerá a la firma de la correspondiente resolución, directa-</w:t>
      </w:r>
      <w:r>
        <w:rPr>
          <w:color w:val="231F20"/>
          <w:spacing w:val="1"/>
        </w:rPr>
        <w:t> </w:t>
      </w:r>
      <w:r>
        <w:rPr>
          <w:color w:val="231F20"/>
        </w:rPr>
        <w:t>mente dicha obligación pecuniaria en el sistema de información contable de aplicación</w:t>
      </w:r>
      <w:r>
        <w:rPr>
          <w:color w:val="231F20"/>
          <w:spacing w:val="1"/>
        </w:rPr>
        <w:t> </w:t>
      </w:r>
      <w:r>
        <w:rPr>
          <w:color w:val="231F20"/>
        </w:rPr>
        <w:t>de ingresos de la Comunidad Autónoma de Canarias. Efectuada la contracción de di-</w:t>
      </w:r>
      <w:r>
        <w:rPr>
          <w:color w:val="231F20"/>
          <w:spacing w:val="1"/>
        </w:rPr>
        <w:t> </w:t>
      </w:r>
      <w:r>
        <w:rPr>
          <w:color w:val="231F20"/>
        </w:rPr>
        <w:t>cha obligación pecuniaria, se procederá a la notificación de la resolución de reintegro</w:t>
      </w:r>
      <w:r>
        <w:rPr>
          <w:color w:val="231F20"/>
          <w:spacing w:val="1"/>
        </w:rPr>
        <w:t> </w:t>
      </w:r>
      <w:r>
        <w:rPr>
          <w:color w:val="231F20"/>
        </w:rPr>
        <w:t>acompañada de los instrumentos cobratorios. La fecha en que se realice la notificación</w:t>
      </w:r>
      <w:r>
        <w:rPr>
          <w:color w:val="231F20"/>
          <w:spacing w:val="-59"/>
        </w:rPr>
        <w:t> </w:t>
      </w:r>
      <w:r>
        <w:rPr>
          <w:color w:val="231F20"/>
        </w:rPr>
        <w:t>supondrá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inicio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período</w:t>
      </w:r>
      <w:r>
        <w:rPr>
          <w:color w:val="231F20"/>
          <w:spacing w:val="-2"/>
        </w:rPr>
        <w:t> </w:t>
      </w:r>
      <w:r>
        <w:rPr>
          <w:color w:val="231F20"/>
        </w:rPr>
        <w:t>voluntario de</w:t>
      </w:r>
      <w:r>
        <w:rPr>
          <w:color w:val="231F20"/>
          <w:spacing w:val="-1"/>
        </w:rPr>
        <w:t> </w:t>
      </w:r>
      <w:r>
        <w:rPr>
          <w:color w:val="231F20"/>
        </w:rPr>
        <w:t>ingreso</w:t>
      </w:r>
      <w:r>
        <w:rPr>
          <w:color w:val="231F20"/>
          <w:spacing w:val="-26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(47)</w:t>
      </w:r>
      <w:r>
        <w:rPr>
          <w:color w:val="231F20"/>
        </w:rPr>
        <w:t>.</w:t>
      </w:r>
    </w:p>
    <w:p>
      <w:pPr>
        <w:pStyle w:val="ListParagraph"/>
        <w:numPr>
          <w:ilvl w:val="0"/>
          <w:numId w:val="63"/>
        </w:numPr>
        <w:tabs>
          <w:tab w:pos="583" w:val="left" w:leader="none"/>
        </w:tabs>
        <w:spacing w:line="249" w:lineRule="auto" w:before="10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Cuando se produzcan discrepancias respecto a la concurrencia de los supuestos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 determinen la procedencia del reintegro entre el órgano concedente y los órganos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General,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seguirá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autonó-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mica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resolución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discrepancias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General.</w:t>
      </w:r>
    </w:p>
    <w:p>
      <w:pPr>
        <w:pStyle w:val="ListParagraph"/>
        <w:numPr>
          <w:ilvl w:val="0"/>
          <w:numId w:val="63"/>
        </w:numPr>
        <w:tabs>
          <w:tab w:pos="595" w:val="left" w:leader="none"/>
        </w:tabs>
        <w:spacing w:line="249" w:lineRule="auto" w:before="10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cantidades a reintegrar tendrán la consideración de derechos de naturaleza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cobranza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llevará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efecto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órgano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teria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recaudación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sujeción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procedimientos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recaudación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clase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derechos,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incluso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compensación.</w:t>
      </w:r>
    </w:p>
    <w:p>
      <w:pPr>
        <w:pStyle w:val="ListParagraph"/>
        <w:numPr>
          <w:ilvl w:val="0"/>
          <w:numId w:val="63"/>
        </w:numPr>
        <w:tabs>
          <w:tab w:pos="573" w:val="left" w:leader="none"/>
        </w:tabs>
        <w:spacing w:line="240" w:lineRule="auto" w:before="106" w:after="0"/>
        <w:ind w:left="572" w:right="0" w:hanging="246"/>
        <w:jc w:val="both"/>
        <w:rPr>
          <w:sz w:val="22"/>
        </w:rPr>
      </w:pPr>
      <w:r>
        <w:rPr>
          <w:rFonts w:ascii="Arial"/>
          <w:i/>
          <w:color w:val="231F20"/>
          <w:spacing w:val="-1"/>
          <w:sz w:val="22"/>
        </w:rPr>
        <w:t>(Sin</w:t>
      </w:r>
      <w:r>
        <w:rPr>
          <w:rFonts w:ascii="Arial"/>
          <w:i/>
          <w:color w:val="231F20"/>
          <w:spacing w:val="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contenido)</w:t>
      </w:r>
      <w:r>
        <w:rPr>
          <w:rFonts w:ascii="Arial"/>
          <w:i/>
          <w:color w:val="231F20"/>
          <w:spacing w:val="-24"/>
          <w:sz w:val="22"/>
        </w:rPr>
        <w:t> </w:t>
      </w:r>
      <w:r>
        <w:rPr>
          <w:rFonts w:ascii="Arial"/>
          <w:b/>
          <w:color w:val="231F20"/>
          <w:position w:val="7"/>
          <w:sz w:val="13"/>
        </w:rPr>
        <w:t>(48)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63"/>
        </w:numPr>
        <w:tabs>
          <w:tab w:pos="581" w:val="left" w:leader="none"/>
        </w:tabs>
        <w:spacing w:line="249" w:lineRule="auto" w:before="11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Están obligados al reintegro las personas o entidades a que se refiere la </w:t>
      </w:r>
      <w:hyperlink r:id="rId10">
        <w:r>
          <w:rPr>
            <w:color w:val="25408F"/>
            <w:sz w:val="22"/>
          </w:rPr>
          <w:t>Ley Ge-</w:t>
        </w:r>
      </w:hyperlink>
      <w:r>
        <w:rPr>
          <w:color w:val="25408F"/>
          <w:spacing w:val="1"/>
          <w:sz w:val="22"/>
        </w:rPr>
        <w:t> </w:t>
      </w:r>
      <w:hyperlink r:id="rId10">
        <w:r>
          <w:rPr>
            <w:color w:val="25408F"/>
            <w:sz w:val="22"/>
          </w:rPr>
          <w:t>neral</w:t>
        </w:r>
        <w:r>
          <w:rPr>
            <w:color w:val="25408F"/>
            <w:spacing w:val="-2"/>
            <w:sz w:val="22"/>
          </w:rPr>
          <w:t> </w:t>
        </w:r>
        <w:r>
          <w:rPr>
            <w:color w:val="25408F"/>
            <w:sz w:val="22"/>
          </w:rPr>
          <w:t>de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Subvenciones</w:t>
        </w:r>
      </w:hyperlink>
      <w:r>
        <w:rPr>
          <w:color w:val="231F20"/>
          <w:sz w:val="22"/>
        </w:rPr>
        <w:t>.</w:t>
      </w:r>
    </w:p>
    <w:p>
      <w:pPr>
        <w:pStyle w:val="BodyText"/>
        <w:spacing w:before="4"/>
        <w:ind w:left="0" w:right="0" w:firstLine="0"/>
        <w:jc w:val="left"/>
        <w:rPr>
          <w:sz w:val="19"/>
        </w:rPr>
      </w:pPr>
      <w:r>
        <w:rPr/>
        <w:pict>
          <v:shape style="position:absolute;margin-left:85.039398pt;margin-top:13.621958pt;width:100.35pt;height:.1pt;mso-position-horizontal-relative:page;mso-position-vertical-relative:paragraph;z-index:-15717888;mso-wrap-distance-left:0;mso-wrap-distance-right:0" coordorigin="1701,272" coordsize="2007,0" path="m1701,272l3708,272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8" w:after="0"/>
        <w:ind w:left="554" w:right="119" w:hanging="404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40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ha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añadido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14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15"/>
            <w:sz w:val="18"/>
          </w:rPr>
          <w:t> </w:t>
        </w:r>
        <w:r>
          <w:rPr>
            <w:color w:val="25408F"/>
            <w:sz w:val="18"/>
          </w:rPr>
          <w:t>de</w:t>
        </w:r>
      </w:hyperlink>
      <w:r>
        <w:rPr>
          <w:color w:val="25408F"/>
          <w:spacing w:val="1"/>
          <w:sz w:val="18"/>
        </w:rPr>
        <w:t> </w:t>
      </w:r>
      <w:hyperlink r:id="rId13"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86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apartados 1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y 2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 artículo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41 se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transcriben con las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introducidas por 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Decreto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94" w:after="0"/>
        <w:ind w:left="554" w:right="119" w:hanging="404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enero,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deja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sin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contenido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41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20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21"/>
            <w:sz w:val="18"/>
          </w:rPr>
          <w:t> </w:t>
        </w:r>
        <w:r>
          <w:rPr>
            <w:color w:val="25408F"/>
            <w:sz w:val="18"/>
          </w:rPr>
          <w:t>de</w:t>
        </w:r>
      </w:hyperlink>
      <w:r>
        <w:rPr>
          <w:color w:val="25408F"/>
          <w:spacing w:val="-47"/>
          <w:sz w:val="18"/>
        </w:rPr>
        <w:t> </w:t>
      </w:r>
      <w:hyperlink r:id="rId13"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c.e.</w:t>
      </w:r>
      <w:r>
        <w:rPr>
          <w:color w:val="231F20"/>
          <w:spacing w:val="-1"/>
          <w:sz w:val="18"/>
        </w:rPr>
        <w:t> </w:t>
      </w:r>
      <w:hyperlink r:id="rId14">
        <w:r>
          <w:rPr>
            <w:color w:val="25408F"/>
            <w:sz w:val="18"/>
          </w:rPr>
          <w:t>BOC 37,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24.2.2015</w:t>
        </w:r>
      </w:hyperlink>
      <w:r>
        <w:rPr>
          <w:color w:val="231F20"/>
          <w:sz w:val="18"/>
        </w:rPr>
        <w:t>).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spacing w:before="83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42.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Retención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pagos.</w:t>
      </w:r>
    </w:p>
    <w:p>
      <w:pPr>
        <w:pStyle w:val="ListParagraph"/>
        <w:numPr>
          <w:ilvl w:val="0"/>
          <w:numId w:val="64"/>
        </w:numPr>
        <w:tabs>
          <w:tab w:pos="579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Una vez acordado el inicio del procedimiento de reintegro, como medida cautelar,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 órgano concedente puede acordar, a iniciativa propia o de una decisión de la Co-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Europea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autoridad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pagadora,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 suspensión de los libramientos de pago de las cantidades pendientes de abonar 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beneficiario o entidad colaboradora, sin superar, en ningún caso, el importe que fijen la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inicio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expediente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reintegro,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intereses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demo-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devengados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aquel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momento.</w:t>
      </w:r>
    </w:p>
    <w:p>
      <w:pPr>
        <w:pStyle w:val="ListParagraph"/>
        <w:numPr>
          <w:ilvl w:val="0"/>
          <w:numId w:val="64"/>
        </w:numPr>
        <w:tabs>
          <w:tab w:pos="593" w:val="left" w:leader="none"/>
        </w:tabs>
        <w:spacing w:line="240" w:lineRule="auto" w:before="120" w:after="0"/>
        <w:ind w:left="592" w:right="0" w:hanging="26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imposición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medida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cautelar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acordarse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motivada,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debe</w:t>
      </w:r>
      <w:r>
        <w:rPr>
          <w:color w:val="231F20"/>
          <w:spacing w:val="-5"/>
        </w:rPr>
        <w:t> </w:t>
      </w:r>
      <w:r>
        <w:rPr>
          <w:color w:val="231F20"/>
        </w:rPr>
        <w:t>notificarse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interesado,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indicación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recursos</w:t>
      </w:r>
      <w:r>
        <w:rPr>
          <w:color w:val="231F20"/>
          <w:spacing w:val="-4"/>
        </w:rPr>
        <w:t> </w:t>
      </w:r>
      <w:r>
        <w:rPr>
          <w:color w:val="231F20"/>
        </w:rPr>
        <w:t>pertinentes.</w:t>
      </w:r>
    </w:p>
    <w:p>
      <w:pPr>
        <w:pStyle w:val="ListParagraph"/>
        <w:numPr>
          <w:ilvl w:val="0"/>
          <w:numId w:val="64"/>
        </w:numPr>
        <w:tabs>
          <w:tab w:pos="576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todo caso, procederá la suspensión si existen indicios racionales que permitan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prever la imposibilidad de obtener el resarcimiento, o si éste puede verse frustrado 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gravemente dificultado, y, en especial, si el perceptor hace actos de ocultación, grava-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disposición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sus bienes.</w:t>
      </w:r>
    </w:p>
    <w:p>
      <w:pPr>
        <w:pStyle w:val="ListParagraph"/>
        <w:numPr>
          <w:ilvl w:val="0"/>
          <w:numId w:val="64"/>
        </w:numPr>
        <w:tabs>
          <w:tab w:pos="576" w:val="left" w:leader="none"/>
        </w:tabs>
        <w:spacing w:line="249" w:lineRule="auto" w:before="117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retención de pagos estará sujeta, en cualquiera de los supuestos anteriores, al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régimen jurídico:</w:t>
      </w:r>
    </w:p>
    <w:p>
      <w:pPr>
        <w:pStyle w:val="ListParagraph"/>
        <w:numPr>
          <w:ilvl w:val="0"/>
          <w:numId w:val="65"/>
        </w:numPr>
        <w:tabs>
          <w:tab w:pos="586" w:val="left" w:leader="none"/>
        </w:tabs>
        <w:spacing w:line="240" w:lineRule="auto" w:before="115" w:after="0"/>
        <w:ind w:left="585" w:right="0" w:hanging="259"/>
        <w:jc w:val="both"/>
        <w:rPr>
          <w:sz w:val="22"/>
        </w:rPr>
      </w:pPr>
      <w:r>
        <w:rPr>
          <w:color w:val="231F20"/>
          <w:sz w:val="22"/>
        </w:rPr>
        <w:t>Debe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proporcional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finalidad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pretende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conseguir,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ningún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caso,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debe</w:t>
      </w:r>
      <w:r>
        <w:rPr>
          <w:color w:val="231F20"/>
          <w:spacing w:val="-5"/>
        </w:rPr>
        <w:t> </w:t>
      </w:r>
      <w:r>
        <w:rPr>
          <w:color w:val="231F20"/>
        </w:rPr>
        <w:t>adoptarse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puede</w:t>
      </w:r>
      <w:r>
        <w:rPr>
          <w:color w:val="231F20"/>
          <w:spacing w:val="-5"/>
        </w:rPr>
        <w:t> </w:t>
      </w:r>
      <w:r>
        <w:rPr>
          <w:color w:val="231F20"/>
        </w:rPr>
        <w:t>producir</w:t>
      </w:r>
      <w:r>
        <w:rPr>
          <w:color w:val="231F20"/>
          <w:spacing w:val="-5"/>
        </w:rPr>
        <w:t> </w:t>
      </w:r>
      <w:r>
        <w:rPr>
          <w:color w:val="231F20"/>
        </w:rPr>
        <w:t>efectos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difícil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imposible</w:t>
      </w:r>
      <w:r>
        <w:rPr>
          <w:color w:val="231F20"/>
          <w:spacing w:val="-5"/>
        </w:rPr>
        <w:t> </w:t>
      </w:r>
      <w:r>
        <w:rPr>
          <w:color w:val="231F20"/>
        </w:rPr>
        <w:t>reparación.</w:t>
      </w:r>
    </w:p>
    <w:p>
      <w:pPr>
        <w:pStyle w:val="ListParagraph"/>
        <w:numPr>
          <w:ilvl w:val="0"/>
          <w:numId w:val="65"/>
        </w:numPr>
        <w:tabs>
          <w:tab w:pos="598" w:val="left" w:leader="none"/>
        </w:tabs>
        <w:spacing w:line="249" w:lineRule="auto" w:before="12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Debe mantenerse hasta que se dicte la resolución que pone fin al expediente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reintegro, y no puede superar el período máximo que se fije para su tramitación, inclui-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prórrogas.</w:t>
      </w:r>
    </w:p>
    <w:p>
      <w:pPr>
        <w:pStyle w:val="ListParagraph"/>
        <w:numPr>
          <w:ilvl w:val="0"/>
          <w:numId w:val="65"/>
        </w:numPr>
        <w:tabs>
          <w:tab w:pos="563" w:val="left" w:leader="none"/>
        </w:tabs>
        <w:spacing w:line="249" w:lineRule="auto" w:before="11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No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obstante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dispuesto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párrafo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anterior,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levantarse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desaparez-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can las circunstancias que la originaron o cuando el interesado proponga la sustitución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medida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cautelar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constitución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garantía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considere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suficiente.</w:t>
      </w:r>
    </w:p>
    <w:p>
      <w:pPr>
        <w:spacing w:before="111"/>
        <w:ind w:left="106" w:right="117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IX</w:t>
      </w:r>
    </w:p>
    <w:p>
      <w:pPr>
        <w:spacing w:line="357" w:lineRule="auto" w:before="128"/>
        <w:ind w:left="327" w:right="3208" w:firstLine="2876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Régimen sancionador</w:t>
      </w:r>
      <w:r>
        <w:rPr>
          <w:rFonts w:ascii="Arial" w:hAnsi="Arial"/>
          <w:b/>
          <w:color w:val="231F20"/>
          <w:spacing w:val="-59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rFonts w:ascii="Arial" w:hAnsi="Arial"/>
          <w:b/>
          <w:color w:val="231F20"/>
          <w:sz w:val="22"/>
        </w:rPr>
        <w:t>43.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sanciones.</w:t>
      </w:r>
    </w:p>
    <w:p>
      <w:pPr>
        <w:pStyle w:val="ListParagraph"/>
        <w:numPr>
          <w:ilvl w:val="0"/>
          <w:numId w:val="66"/>
        </w:numPr>
        <w:tabs>
          <w:tab w:pos="583" w:val="left" w:leader="none"/>
        </w:tabs>
        <w:spacing w:line="249" w:lineRule="auto" w:before="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resoluciones sancionadoras impuestas por infracciones graves o muy graves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 hayan adquirido firmeza en vía judicial deben comunicarse a la Intervención Gene-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ral de la Comunidad Autónoma para su inclusión en la base de datos de subvenciones,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al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"/>
          <w:sz w:val="22"/>
        </w:rPr>
        <w:t>registro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"/>
          <w:sz w:val="22"/>
        </w:rPr>
        <w:t>contratistas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8"/>
          <w:sz w:val="22"/>
        </w:rPr>
        <w:t> </w:t>
      </w:r>
      <w:r>
        <w:rPr>
          <w:color w:val="231F20"/>
          <w:spacing w:val="-1"/>
          <w:sz w:val="22"/>
        </w:rPr>
        <w:t>Departamentos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Administración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Autónoma,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cuales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rán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traslado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organismos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demás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adscritos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mismos.</w:t>
      </w:r>
    </w:p>
    <w:p>
      <w:pPr>
        <w:pStyle w:val="ListParagraph"/>
        <w:numPr>
          <w:ilvl w:val="0"/>
          <w:numId w:val="66"/>
        </w:numPr>
        <w:tabs>
          <w:tab w:pos="585" w:val="left" w:leader="none"/>
        </w:tabs>
        <w:spacing w:line="249" w:lineRule="auto" w:before="120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Por la Intervención General se llevará un Registro de personas físicas y jurídicas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inhabilitadas para recibir subvenciones de la Administración Pública de la Comunidad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Autónoma, organismos públicos y demás entidades de derecho público vinculadas 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dependientes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misma.</w:t>
      </w:r>
    </w:p>
    <w:p>
      <w:pPr>
        <w:spacing w:before="117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44.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Condonación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sanciones.</w:t>
      </w:r>
    </w:p>
    <w:p>
      <w:pPr>
        <w:pStyle w:val="ListParagraph"/>
        <w:numPr>
          <w:ilvl w:val="0"/>
          <w:numId w:val="67"/>
        </w:numPr>
        <w:tabs>
          <w:tab w:pos="571" w:val="left" w:leader="none"/>
        </w:tabs>
        <w:spacing w:line="249" w:lineRule="auto" w:before="12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titulares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Departamentos,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interesados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supuesto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sanciones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impuestas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competentes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Pú-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blico vinculadas o dependientes de la Administración Pública de la Comunidad Autóno-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ma,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mismos,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condonar,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carácter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graciable,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sanciones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impuestas conforme a lo establecido en los artículos 59 y siguientes de la </w:t>
      </w:r>
      <w:hyperlink r:id="rId10">
        <w:r>
          <w:rPr>
            <w:color w:val="25408F"/>
            <w:sz w:val="22"/>
          </w:rPr>
          <w:t>Ley 38/2003,</w:t>
        </w:r>
      </w:hyperlink>
      <w:r>
        <w:rPr>
          <w:color w:val="25408F"/>
          <w:spacing w:val="-60"/>
          <w:sz w:val="22"/>
        </w:rPr>
        <w:t> </w:t>
      </w:r>
      <w:hyperlink r:id="rId10">
        <w:r>
          <w:rPr>
            <w:color w:val="25408F"/>
            <w:sz w:val="22"/>
          </w:rPr>
          <w:t>de</w:t>
        </w:r>
        <w:r>
          <w:rPr>
            <w:color w:val="25408F"/>
            <w:spacing w:val="-2"/>
            <w:sz w:val="22"/>
          </w:rPr>
          <w:t> </w:t>
        </w:r>
        <w:r>
          <w:rPr>
            <w:color w:val="25408F"/>
            <w:sz w:val="22"/>
          </w:rPr>
          <w:t>17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de</w:t>
        </w:r>
        <w:r>
          <w:rPr>
            <w:color w:val="25408F"/>
            <w:spacing w:val="-1"/>
            <w:sz w:val="22"/>
          </w:rPr>
          <w:t> </w:t>
        </w:r>
        <w:r>
          <w:rPr>
            <w:color w:val="25408F"/>
            <w:sz w:val="22"/>
          </w:rPr>
          <w:t>noviembre</w:t>
        </w:r>
      </w:hyperlink>
      <w:r>
        <w:rPr>
          <w:color w:val="231F20"/>
          <w:sz w:val="22"/>
        </w:rPr>
        <w:t>, General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67"/>
        </w:numPr>
        <w:tabs>
          <w:tab w:pos="587" w:val="left" w:leader="none"/>
        </w:tabs>
        <w:spacing w:line="249" w:lineRule="auto" w:before="119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La condonación podrá acordarse siempre que quede debidamente acreditado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expediente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buena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fe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falta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lucro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personal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infractor.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obstante,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aún</w:t>
      </w:r>
    </w:p>
    <w:p>
      <w:pPr>
        <w:spacing w:after="0" w:line="249" w:lineRule="auto"/>
        <w:jc w:val="both"/>
        <w:rPr>
          <w:sz w:val="22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</w:rPr>
        <w:t>cuando concurran las mencionadas circunstancias, no podrán condonarse las sancio-</w:t>
      </w:r>
      <w:r>
        <w:rPr>
          <w:color w:val="231F20"/>
          <w:spacing w:val="1"/>
        </w:rPr>
        <w:t> </w:t>
      </w:r>
      <w:r>
        <w:rPr>
          <w:color w:val="231F20"/>
        </w:rPr>
        <w:t>nes impuestas a aquellos que hayan sido sancionados con anterioridad por infracción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materia de</w:t>
      </w:r>
      <w:r>
        <w:rPr>
          <w:color w:val="231F20"/>
          <w:spacing w:val="-1"/>
        </w:rPr>
        <w:t> </w:t>
      </w:r>
      <w:r>
        <w:rPr>
          <w:color w:val="231F20"/>
        </w:rPr>
        <w:t>subvenciones.</w:t>
      </w:r>
    </w:p>
    <w:p>
      <w:pPr>
        <w:pStyle w:val="ListParagraph"/>
        <w:numPr>
          <w:ilvl w:val="0"/>
          <w:numId w:val="67"/>
        </w:numPr>
        <w:tabs>
          <w:tab w:pos="571" w:val="left" w:leader="none"/>
        </w:tabs>
        <w:spacing w:line="249" w:lineRule="auto" w:before="99" w:after="0"/>
        <w:ind w:left="100" w:right="117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condonación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presentarse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infractores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responsables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en el plazo máximo de 15 días a partir de la notificación de la resolución sancionadora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 deberá contener la renuncia expresa a toda acción de impugnación, en vía adminis-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trativa, económico-administrativa o contencioso-administrativa, correspondiente al acto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administrativo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impuso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sanción.</w:t>
      </w:r>
    </w:p>
    <w:p>
      <w:pPr>
        <w:pStyle w:val="ListParagraph"/>
        <w:numPr>
          <w:ilvl w:val="0"/>
          <w:numId w:val="67"/>
        </w:numPr>
        <w:tabs>
          <w:tab w:pos="592" w:val="left" w:leader="none"/>
        </w:tabs>
        <w:spacing w:line="249" w:lineRule="auto" w:before="100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En la tramitación del procedimiento se garantizará, en todo caso, el derecho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interesado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audiencia.</w:t>
      </w:r>
    </w:p>
    <w:p>
      <w:pPr>
        <w:spacing w:before="99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Artículo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45.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Procedimiento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sancionador.</w:t>
      </w:r>
    </w:p>
    <w:p>
      <w:pPr>
        <w:pStyle w:val="BodyText"/>
        <w:spacing w:line="249" w:lineRule="auto" w:before="107"/>
      </w:pPr>
      <w:r>
        <w:rPr>
          <w:color w:val="231F20"/>
        </w:rPr>
        <w:t>En desarrollo de lo dispuesto en el artículo 154 de la </w:t>
      </w:r>
      <w:hyperlink r:id="rId12">
        <w:r>
          <w:rPr>
            <w:color w:val="25408F"/>
          </w:rPr>
          <w:t>Ley de la Hacienda Pública Ca-</w:t>
        </w:r>
      </w:hyperlink>
      <w:r>
        <w:rPr>
          <w:color w:val="25408F"/>
          <w:spacing w:val="-59"/>
        </w:rPr>
        <w:t> </w:t>
      </w:r>
      <w:hyperlink r:id="rId12">
        <w:r>
          <w:rPr>
            <w:color w:val="25408F"/>
          </w:rPr>
          <w:t>naria</w:t>
        </w:r>
        <w:r>
          <w:rPr>
            <w:color w:val="25408F"/>
            <w:spacing w:val="-13"/>
          </w:rPr>
          <w:t> </w:t>
        </w:r>
      </w:hyperlink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relación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artículo</w:t>
      </w:r>
      <w:r>
        <w:rPr>
          <w:color w:val="231F20"/>
          <w:spacing w:val="-13"/>
        </w:rPr>
        <w:t> </w:t>
      </w:r>
      <w:r>
        <w:rPr>
          <w:color w:val="231F20"/>
        </w:rPr>
        <w:t>67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hyperlink r:id="rId10">
        <w:r>
          <w:rPr>
            <w:color w:val="25408F"/>
          </w:rPr>
          <w:t>Ley</w:t>
        </w:r>
        <w:r>
          <w:rPr>
            <w:color w:val="25408F"/>
            <w:spacing w:val="-13"/>
          </w:rPr>
          <w:t> </w:t>
        </w:r>
        <w:r>
          <w:rPr>
            <w:color w:val="25408F"/>
          </w:rPr>
          <w:t>General</w:t>
        </w:r>
        <w:r>
          <w:rPr>
            <w:color w:val="25408F"/>
            <w:spacing w:val="-12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Subvenciones</w:t>
        </w:r>
      </w:hyperlink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procedimiento</w:t>
      </w:r>
      <w:r>
        <w:rPr>
          <w:color w:val="231F20"/>
          <w:spacing w:val="-59"/>
        </w:rPr>
        <w:t> </w:t>
      </w:r>
      <w:r>
        <w:rPr>
          <w:color w:val="231F20"/>
        </w:rPr>
        <w:t>administrativo sancionador se regirá por lo dispuesto en el Título IV del Reglamento de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citada</w:t>
      </w:r>
      <w:r>
        <w:rPr>
          <w:color w:val="231F20"/>
          <w:spacing w:val="-1"/>
        </w:rPr>
        <w:t> </w:t>
      </w:r>
      <w:r>
        <w:rPr>
          <w:color w:val="231F20"/>
        </w:rPr>
        <w:t>Ley</w:t>
      </w:r>
      <w:r>
        <w:rPr>
          <w:color w:val="231F20"/>
          <w:spacing w:val="-2"/>
        </w:rPr>
        <w:t> </w:t>
      </w:r>
      <w:r>
        <w:rPr>
          <w:color w:val="231F20"/>
        </w:rPr>
        <w:t>aprobado</w:t>
      </w:r>
      <w:r>
        <w:rPr>
          <w:color w:val="231F20"/>
          <w:spacing w:val="-2"/>
        </w:rPr>
        <w:t> </w:t>
      </w:r>
      <w:r>
        <w:rPr>
          <w:color w:val="231F20"/>
        </w:rPr>
        <w:t>por </w:t>
      </w:r>
      <w:hyperlink r:id="rId11">
        <w:r>
          <w:rPr>
            <w:color w:val="25408F"/>
          </w:rPr>
          <w:t>Real</w:t>
        </w:r>
        <w:r>
          <w:rPr>
            <w:color w:val="25408F"/>
            <w:spacing w:val="-2"/>
          </w:rPr>
          <w:t> </w:t>
        </w:r>
        <w:r>
          <w:rPr>
            <w:color w:val="25408F"/>
          </w:rPr>
          <w:t>Decreto</w:t>
        </w:r>
        <w:r>
          <w:rPr>
            <w:color w:val="25408F"/>
            <w:spacing w:val="-2"/>
          </w:rPr>
          <w:t> </w:t>
        </w:r>
        <w:r>
          <w:rPr>
            <w:color w:val="25408F"/>
          </w:rPr>
          <w:t>887/2006,</w:t>
        </w:r>
        <w:r>
          <w:rPr>
            <w:color w:val="25408F"/>
            <w:spacing w:val="-2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"/>
          </w:rPr>
          <w:t> </w:t>
        </w:r>
        <w:r>
          <w:rPr>
            <w:color w:val="25408F"/>
          </w:rPr>
          <w:t>21</w:t>
        </w:r>
        <w:r>
          <w:rPr>
            <w:color w:val="25408F"/>
            <w:spacing w:val="-2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2"/>
          </w:rPr>
          <w:t> </w:t>
        </w:r>
        <w:r>
          <w:rPr>
            <w:color w:val="25408F"/>
          </w:rPr>
          <w:t>julio</w:t>
        </w:r>
      </w:hyperlink>
      <w:r>
        <w:rPr>
          <w:color w:val="231F20"/>
        </w:rPr>
        <w:t>.</w:t>
      </w:r>
    </w:p>
    <w:p>
      <w:pPr>
        <w:spacing w:before="95"/>
        <w:ind w:left="106" w:right="124" w:firstLine="0"/>
        <w:jc w:val="center"/>
        <w:rPr>
          <w:sz w:val="20"/>
        </w:rPr>
      </w:pPr>
      <w:r>
        <w:rPr>
          <w:color w:val="231F20"/>
          <w:sz w:val="20"/>
        </w:rPr>
        <w:t>CAPÍTULO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X</w:t>
      </w:r>
    </w:p>
    <w:p>
      <w:pPr>
        <w:pStyle w:val="Heading1"/>
      </w:pP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datos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subvenciones</w:t>
      </w:r>
    </w:p>
    <w:p>
      <w:pPr>
        <w:pStyle w:val="BodyText"/>
        <w:spacing w:line="249" w:lineRule="auto" w:before="108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11"/>
        </w:rPr>
        <w:t> </w:t>
      </w:r>
      <w:r>
        <w:rPr>
          <w:rFonts w:ascii="Arial" w:hAnsi="Arial"/>
          <w:b/>
          <w:color w:val="231F20"/>
        </w:rPr>
        <w:t>46.</w:t>
      </w:r>
      <w:r>
        <w:rPr>
          <w:rFonts w:ascii="Arial" w:hAnsi="Arial"/>
          <w:b/>
          <w:color w:val="231F20"/>
          <w:spacing w:val="-10"/>
        </w:rPr>
        <w:t> </w:t>
      </w:r>
      <w:r>
        <w:rPr>
          <w:color w:val="231F20"/>
        </w:rPr>
        <w:t>Información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gestión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subvenciones</w:t>
      </w:r>
      <w:r>
        <w:rPr>
          <w:color w:val="231F20"/>
          <w:spacing w:val="-10"/>
        </w:rPr>
        <w:t> </w:t>
      </w:r>
      <w:r>
        <w:rPr>
          <w:color w:val="231F20"/>
        </w:rPr>
        <w:t>otorgadas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sujetos</w:t>
      </w:r>
      <w:r>
        <w:rPr>
          <w:color w:val="231F20"/>
          <w:spacing w:val="-11"/>
        </w:rPr>
        <w:t> </w:t>
      </w:r>
      <w:r>
        <w:rPr>
          <w:color w:val="231F20"/>
        </w:rPr>
        <w:t>per-</w:t>
      </w:r>
      <w:r>
        <w:rPr>
          <w:color w:val="231F20"/>
          <w:spacing w:val="-58"/>
        </w:rPr>
        <w:t> </w:t>
      </w:r>
      <w:r>
        <w:rPr>
          <w:color w:val="231F20"/>
        </w:rPr>
        <w:t>tenecientes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sector</w:t>
      </w:r>
      <w:r>
        <w:rPr>
          <w:color w:val="231F20"/>
          <w:spacing w:val="-1"/>
        </w:rPr>
        <w:t> </w:t>
      </w:r>
      <w:r>
        <w:rPr>
          <w:color w:val="231F20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Comunidad</w:t>
      </w:r>
      <w:r>
        <w:rPr>
          <w:color w:val="231F20"/>
          <w:spacing w:val="-13"/>
        </w:rPr>
        <w:t> </w:t>
      </w:r>
      <w:r>
        <w:rPr>
          <w:color w:val="231F20"/>
        </w:rPr>
        <w:t>Autónoma de</w:t>
      </w:r>
      <w:r>
        <w:rPr>
          <w:color w:val="231F20"/>
          <w:spacing w:val="-2"/>
        </w:rPr>
        <w:t> </w:t>
      </w:r>
      <w:r>
        <w:rPr>
          <w:color w:val="231F20"/>
        </w:rPr>
        <w:t>Canarias.</w:t>
      </w:r>
    </w:p>
    <w:p>
      <w:pPr>
        <w:pStyle w:val="ListParagraph"/>
        <w:numPr>
          <w:ilvl w:val="0"/>
          <w:numId w:val="68"/>
        </w:numPr>
        <w:tabs>
          <w:tab w:pos="583" w:val="left" w:leader="none"/>
        </w:tabs>
        <w:spacing w:line="249" w:lineRule="auto" w:before="98" w:after="0"/>
        <w:ind w:left="100" w:right="116" w:firstLine="226"/>
        <w:jc w:val="both"/>
        <w:rPr>
          <w:sz w:val="22"/>
        </w:rPr>
      </w:pPr>
      <w:r>
        <w:rPr>
          <w:color w:val="231F20"/>
          <w:sz w:val="22"/>
        </w:rPr>
        <w:t>Los sujetos pertenecientes al sector público de la Comunidad Autónoma deberán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facilitar a la Intervención General de la Administración de la Comunidad Autónoma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Canarias, a efectos meramente estadísticos e informativos, información sobre las sub-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venciones por ellos gestionadas, en los términos que se prevean mediante orden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titular de la consejería competente en materia de hacienda, al objeto de formar una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base de datos de ámbito autonómico, para dar cumplimiento a la exigencia de la Unión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Europea, mejorar la eficacia, controlar la acumulación y concurrencia de subvenciones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y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facilitar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la planificación, seguimiento</w:t>
      </w:r>
      <w:r>
        <w:rPr>
          <w:color w:val="231F20"/>
          <w:sz w:val="22"/>
        </w:rPr>
        <w:t> y actuaciones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24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(49)</w:t>
      </w:r>
      <w:r>
        <w:rPr>
          <w:rFonts w:ascii="Arial" w:hAnsi="Arial"/>
          <w:b/>
          <w:color w:val="231F20"/>
          <w:spacing w:val="-1"/>
          <w:position w:val="7"/>
          <w:sz w:val="13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(50)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68"/>
        </w:numPr>
        <w:tabs>
          <w:tab w:pos="589" w:val="left" w:leader="none"/>
        </w:tabs>
        <w:spacing w:line="249" w:lineRule="auto" w:before="10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referida base de datos contendrá, al menos, referencia a las bases regulado-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ras de la subvención, convocatorias, identificación de las personas beneficiarias con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subvención otorgada y efectivamente percibida, resoluciones de reintegro y sanciones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impuestas. Igualmente contendrá la identificación de las personas incursas en alguna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prohibiciones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contempladas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básica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subvenciones.</w:t>
      </w:r>
    </w:p>
    <w:p>
      <w:pPr>
        <w:pStyle w:val="ListParagraph"/>
        <w:numPr>
          <w:ilvl w:val="0"/>
          <w:numId w:val="68"/>
        </w:numPr>
        <w:tabs>
          <w:tab w:pos="571" w:val="left" w:leader="none"/>
        </w:tabs>
        <w:spacing w:line="249" w:lineRule="auto" w:before="101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cesión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carácter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personal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virtud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apartados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preceden-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tes, debe efectuarse a la Intervención General de la Administración de la Comunidad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Canarias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requerirá 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consentimiento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afectado.</w:t>
      </w:r>
    </w:p>
    <w:p>
      <w:pPr>
        <w:pStyle w:val="ListParagraph"/>
        <w:numPr>
          <w:ilvl w:val="0"/>
          <w:numId w:val="68"/>
        </w:numPr>
        <w:tabs>
          <w:tab w:pos="575" w:val="left" w:leader="none"/>
        </w:tabs>
        <w:spacing w:line="249" w:lineRule="auto" w:before="99" w:after="0"/>
        <w:ind w:left="100" w:right="117" w:firstLine="226"/>
        <w:jc w:val="both"/>
        <w:rPr>
          <w:sz w:val="22"/>
        </w:rPr>
      </w:pPr>
      <w:r>
        <w:rPr>
          <w:color w:val="231F20"/>
          <w:sz w:val="22"/>
        </w:rPr>
        <w:t>La información incluida en la base de datos de ámbito autonómico tendrá carácter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reservado,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pueda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cedida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comunicada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terceros,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cesión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tenga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objeto:</w:t>
      </w:r>
    </w:p>
    <w:p>
      <w:pPr>
        <w:pStyle w:val="ListParagraph"/>
        <w:numPr>
          <w:ilvl w:val="0"/>
          <w:numId w:val="69"/>
        </w:numPr>
        <w:tabs>
          <w:tab w:pos="577" w:val="left" w:leader="none"/>
        </w:tabs>
        <w:spacing w:line="249" w:lineRule="auto" w:before="99" w:after="0"/>
        <w:ind w:left="100" w:right="117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colaboración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cualquier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lucha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fraude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en la obtención o percepción de ayudas o subvenciones a cargo de fondos públicos 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Europea.</w:t>
      </w:r>
    </w:p>
    <w:p>
      <w:pPr>
        <w:pStyle w:val="BodyText"/>
        <w:spacing w:before="3"/>
        <w:ind w:left="0" w:right="0" w:firstLine="0"/>
        <w:jc w:val="left"/>
        <w:rPr>
          <w:sz w:val="20"/>
        </w:rPr>
      </w:pPr>
      <w:r>
        <w:rPr/>
        <w:pict>
          <v:shape style="position:absolute;margin-left:85.039299pt;margin-top:14.122886pt;width:100.35pt;height:.1pt;mso-position-horizontal-relative:page;mso-position-vertical-relative:paragraph;z-index:-15717376;mso-wrap-distance-left:0;mso-wrap-distance-right:0" coordorigin="1701,282" coordsize="2007,0" path="m1701,282l3708,282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8" w:after="0"/>
        <w:ind w:left="554" w:right="118" w:hanging="404"/>
        <w:jc w:val="both"/>
        <w:rPr>
          <w:sz w:val="18"/>
        </w:rPr>
      </w:pPr>
      <w:r>
        <w:rPr>
          <w:color w:val="231F20"/>
          <w:sz w:val="18"/>
        </w:rPr>
        <w:t>Por Orden de 28 de septiembre de 2011, de la Consejería de Economía, Hacienda y Seguridad, se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desarrolla e implementa la funcionalidad gestión de subvenciones y transferencias del Sistema 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Información para la gestión económico-financiera de la Comunidad Autónoma de Canarias, </w:t>
      </w:r>
      <w:r>
        <w:rPr>
          <w:color w:val="231F20"/>
          <w:sz w:val="16"/>
        </w:rPr>
        <w:t>SEFCAN</w:t>
      </w:r>
      <w:r>
        <w:rPr>
          <w:color w:val="231F20"/>
          <w:sz w:val="18"/>
        </w:rPr>
        <w:t>,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y se establecen los términos en que se incorpora a la base de datos de subvenciones, prevista en 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este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(</w:t>
      </w:r>
      <w:hyperlink r:id="rId60">
        <w:r>
          <w:rPr>
            <w:color w:val="25408F"/>
            <w:sz w:val="18"/>
          </w:rPr>
          <w:t>BOC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201,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11.10.2011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89" w:after="0"/>
        <w:ind w:left="554" w:right="118" w:hanging="404"/>
        <w:jc w:val="both"/>
        <w:rPr>
          <w:sz w:val="18"/>
        </w:rPr>
      </w:pPr>
      <w:r>
        <w:rPr>
          <w:color w:val="231F20"/>
          <w:sz w:val="18"/>
        </w:rPr>
        <w:t>Por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Orden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15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diciembre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2004,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Consejería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Economía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Hacienda,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establecen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plazos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remisión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Intervención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General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justificación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subvenciones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Administra-</w:t>
      </w:r>
      <w:r>
        <w:rPr>
          <w:color w:val="231F20"/>
          <w:spacing w:val="-48"/>
          <w:sz w:val="18"/>
        </w:rPr>
        <w:t> </w:t>
      </w:r>
      <w:r>
        <w:rPr>
          <w:color w:val="231F20"/>
          <w:sz w:val="18"/>
        </w:rPr>
        <w:t>ción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Pública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Comunidad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Autónoma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Canarias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(</w:t>
      </w:r>
      <w:hyperlink r:id="rId61">
        <w:r>
          <w:rPr>
            <w:color w:val="25408F"/>
            <w:sz w:val="18"/>
          </w:rPr>
          <w:t>BOC 2,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4.1.2005</w:t>
        </w:r>
      </w:hyperlink>
      <w:r>
        <w:rPr>
          <w:color w:val="231F20"/>
          <w:sz w:val="18"/>
        </w:rPr>
        <w:t>).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0"/>
          <w:numId w:val="69"/>
        </w:numPr>
        <w:tabs>
          <w:tab w:pos="586" w:val="left" w:leader="none"/>
        </w:tabs>
        <w:spacing w:line="240" w:lineRule="auto" w:before="83" w:after="0"/>
        <w:ind w:left="585" w:right="0" w:hanging="259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investigación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persecución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delitos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jurisdiccionales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Ministerio Público.</w:t>
      </w:r>
    </w:p>
    <w:p>
      <w:pPr>
        <w:pStyle w:val="ListParagraph"/>
        <w:numPr>
          <w:ilvl w:val="0"/>
          <w:numId w:val="69"/>
        </w:numPr>
        <w:tabs>
          <w:tab w:pos="581" w:val="left" w:leader="none"/>
        </w:tabs>
        <w:spacing w:line="249" w:lineRule="auto" w:before="135" w:after="0"/>
        <w:ind w:left="100" w:right="117" w:firstLine="226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colaboración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Administraciones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tributaria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Seguridad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ámbito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sus competencias.</w:t>
      </w:r>
    </w:p>
    <w:p>
      <w:pPr>
        <w:pStyle w:val="ListParagraph"/>
        <w:numPr>
          <w:ilvl w:val="0"/>
          <w:numId w:val="69"/>
        </w:numPr>
        <w:tabs>
          <w:tab w:pos="601" w:val="left" w:leader="none"/>
        </w:tabs>
        <w:spacing w:line="249" w:lineRule="auto" w:before="127" w:after="0"/>
        <w:ind w:left="100" w:right="120" w:firstLine="226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colaboración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comisiones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parlamentarias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investigación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marco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legalmente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establecido.</w:t>
      </w:r>
    </w:p>
    <w:p>
      <w:pPr>
        <w:pStyle w:val="ListParagraph"/>
        <w:numPr>
          <w:ilvl w:val="0"/>
          <w:numId w:val="69"/>
        </w:numPr>
        <w:tabs>
          <w:tab w:pos="576" w:val="left" w:leader="none"/>
        </w:tabs>
        <w:spacing w:line="240" w:lineRule="auto" w:before="126" w:after="0"/>
        <w:ind w:left="575" w:right="0" w:hanging="249"/>
        <w:jc w:val="left"/>
        <w:rPr>
          <w:sz w:val="22"/>
        </w:rPr>
      </w:pPr>
      <w:r>
        <w:rPr>
          <w:color w:val="231F20"/>
          <w:spacing w:val="-1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colaboración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con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Tribunal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Cuentas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Audiencia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Canarias.</w:t>
      </w:r>
    </w:p>
    <w:p>
      <w:pPr>
        <w:pStyle w:val="ListParagraph"/>
        <w:numPr>
          <w:ilvl w:val="0"/>
          <w:numId w:val="69"/>
        </w:numPr>
        <w:tabs>
          <w:tab w:pos="537" w:val="left" w:leader="none"/>
        </w:tabs>
        <w:spacing w:line="249" w:lineRule="auto" w:before="13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 colaboración con la Comisión de Vigilancia de Actividades de Financiación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Terrorismo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ejercicio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funciones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previsto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8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Bloqueo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Financiación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Terrorismo.</w:t>
      </w:r>
    </w:p>
    <w:p>
      <w:pPr>
        <w:pStyle w:val="ListParagraph"/>
        <w:numPr>
          <w:ilvl w:val="0"/>
          <w:numId w:val="69"/>
        </w:numPr>
        <w:tabs>
          <w:tab w:pos="593" w:val="left" w:leader="none"/>
        </w:tabs>
        <w:spacing w:line="249" w:lineRule="auto" w:before="128" w:after="0"/>
        <w:ind w:left="100" w:right="117" w:firstLine="226"/>
        <w:jc w:val="both"/>
        <w:rPr>
          <w:sz w:val="22"/>
        </w:rPr>
      </w:pPr>
      <w:r>
        <w:rPr>
          <w:color w:val="231F20"/>
          <w:sz w:val="22"/>
        </w:rPr>
        <w:t>La colaboración con el Servicio Ejecutivo de la Comisión de Prevención del Blan-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Capitales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Infracciones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Monetarias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funciones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atribuye el artículo 45.4 de la </w:t>
      </w:r>
      <w:hyperlink r:id="rId62">
        <w:r>
          <w:rPr>
            <w:color w:val="25408F"/>
            <w:sz w:val="22"/>
          </w:rPr>
          <w:t>Ley 10/2010, de 28 de abril</w:t>
        </w:r>
      </w:hyperlink>
      <w:r>
        <w:rPr>
          <w:color w:val="231F20"/>
          <w:sz w:val="22"/>
        </w:rPr>
        <w:t>, de prevención del blanqueo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capitales y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financiación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terrorismo.</w:t>
      </w:r>
    </w:p>
    <w:p>
      <w:pPr>
        <w:pStyle w:val="ListParagraph"/>
        <w:numPr>
          <w:ilvl w:val="0"/>
          <w:numId w:val="69"/>
        </w:numPr>
        <w:tabs>
          <w:tab w:pos="581" w:val="left" w:leader="none"/>
        </w:tabs>
        <w:spacing w:line="249" w:lineRule="auto" w:before="128" w:after="0"/>
        <w:ind w:left="100" w:right="121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colaboración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Defensor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Pueblo,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Diputado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Común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instituciones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análogas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Comunidades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Autónomas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ejercicio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funciones.</w:t>
      </w:r>
    </w:p>
    <w:p>
      <w:pPr>
        <w:pStyle w:val="ListParagraph"/>
        <w:numPr>
          <w:ilvl w:val="0"/>
          <w:numId w:val="69"/>
        </w:numPr>
        <w:tabs>
          <w:tab w:pos="503" w:val="left" w:leader="none"/>
        </w:tabs>
        <w:spacing w:line="249" w:lineRule="auto" w:before="126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colaboración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Comisión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Nacional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Defensa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Mercados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Compe-</w:t>
      </w:r>
      <w:r>
        <w:rPr>
          <w:color w:val="231F20"/>
          <w:spacing w:val="-59"/>
          <w:sz w:val="22"/>
        </w:rPr>
        <w:t> </w:t>
      </w:r>
      <w:r>
        <w:rPr>
          <w:color w:val="231F20"/>
          <w:spacing w:val="-1"/>
          <w:sz w:val="22"/>
        </w:rPr>
        <w:t>tencia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análisis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ayudas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públicas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desde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perspectiva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competencia</w:t>
      </w:r>
      <w:r>
        <w:rPr>
          <w:color w:val="231F20"/>
          <w:spacing w:val="-29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(51)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68"/>
        </w:numPr>
        <w:tabs>
          <w:tab w:pos="572" w:val="left" w:leader="none"/>
        </w:tabs>
        <w:spacing w:line="249" w:lineRule="auto" w:before="12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Sin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perjuicio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previsión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contenida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11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Decreto, la Intervención General de la Administración de la Comunidad Autónoma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Canarias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facilitará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informa-</w:t>
      </w:r>
      <w:r>
        <w:rPr>
          <w:color w:val="231F20"/>
          <w:spacing w:val="-58"/>
          <w:sz w:val="22"/>
        </w:rPr>
        <w:t> </w:t>
      </w:r>
      <w:r>
        <w:rPr>
          <w:color w:val="231F20"/>
          <w:spacing w:val="-1"/>
          <w:sz w:val="22"/>
        </w:rPr>
        <w:t>ción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exigida por el artículo 20 de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General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25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(52)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68"/>
        </w:numPr>
        <w:tabs>
          <w:tab w:pos="571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pacing w:val="-1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autoridades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personal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servicio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Administraciones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Públicas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gan conocimiento de estos datos estarán obligados al más estricto y completo secreto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profesional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respecto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mismos,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citados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anterior.</w:t>
      </w:r>
    </w:p>
    <w:p>
      <w:pPr>
        <w:pStyle w:val="ListParagraph"/>
        <w:numPr>
          <w:ilvl w:val="0"/>
          <w:numId w:val="68"/>
        </w:numPr>
        <w:tabs>
          <w:tab w:pos="592" w:val="left" w:leader="none"/>
        </w:tabs>
        <w:spacing w:line="249" w:lineRule="auto" w:before="12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Mediante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convenio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regulará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intercambio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la Comunidad Autónoma de Canarias y las Corporaciones locales Canarias de la infor-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mación recogida en sus respectivas bases de datos al objeto de cumplir las finalidades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mencionadas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artículo.</w:t>
      </w:r>
    </w:p>
    <w:p>
      <w:pPr>
        <w:spacing w:before="123"/>
        <w:ind w:left="2012" w:right="2016" w:firstLine="0"/>
        <w:jc w:val="center"/>
        <w:rPr>
          <w:sz w:val="20"/>
        </w:rPr>
      </w:pPr>
      <w:r>
        <w:rPr>
          <w:color w:val="231F20"/>
          <w:sz w:val="20"/>
        </w:rPr>
        <w:t>DISPOSICIÓN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ADICIONAL</w:t>
      </w:r>
    </w:p>
    <w:p>
      <w:pPr>
        <w:pStyle w:val="BodyText"/>
        <w:spacing w:before="140"/>
        <w:ind w:left="327" w:right="0" w:firstLine="0"/>
        <w:jc w:val="left"/>
      </w:pPr>
      <w:r>
        <w:rPr>
          <w:rFonts w:ascii="Arial" w:hAnsi="Arial"/>
          <w:b/>
          <w:color w:val="231F20"/>
          <w:spacing w:val="-1"/>
        </w:rPr>
        <w:t>Primera. </w:t>
      </w:r>
      <w:r>
        <w:rPr>
          <w:color w:val="231F20"/>
          <w:spacing w:val="-1"/>
        </w:rPr>
        <w:t>Justificación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 subvenciones</w:t>
      </w:r>
      <w:r>
        <w:rPr>
          <w:color w:val="231F20"/>
          <w:spacing w:val="1"/>
        </w:rPr>
        <w:t> </w:t>
      </w:r>
      <w:r>
        <w:rPr>
          <w:color w:val="231F20"/>
        </w:rPr>
        <w:t>financiadas por la Unión</w:t>
      </w:r>
      <w:r>
        <w:rPr>
          <w:color w:val="231F20"/>
          <w:spacing w:val="-1"/>
        </w:rPr>
        <w:t> </w:t>
      </w:r>
      <w:r>
        <w:rPr>
          <w:color w:val="231F20"/>
        </w:rPr>
        <w:t>Europea</w:t>
      </w:r>
      <w:r>
        <w:rPr>
          <w:color w:val="231F20"/>
          <w:spacing w:val="-24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(53)</w:t>
      </w:r>
      <w:r>
        <w:rPr>
          <w:color w:val="231F20"/>
        </w:rPr>
        <w:t>.</w:t>
      </w:r>
    </w:p>
    <w:p>
      <w:pPr>
        <w:pStyle w:val="BodyText"/>
        <w:spacing w:line="249" w:lineRule="auto" w:before="135"/>
      </w:pPr>
      <w:r>
        <w:rPr>
          <w:color w:val="231F20"/>
        </w:rPr>
        <w:t>Las modalidades de justificación previstas en el presente Decreto podrán ser aplica-</w:t>
      </w:r>
      <w:r>
        <w:rPr>
          <w:color w:val="231F20"/>
          <w:spacing w:val="1"/>
        </w:rPr>
        <w:t> </w:t>
      </w:r>
      <w:r>
        <w:rPr>
          <w:color w:val="231F20"/>
        </w:rPr>
        <w:t>bles a las subvenciones financiadas total o parcialmente por la Unión Europea siempre</w:t>
      </w:r>
      <w:r>
        <w:rPr>
          <w:color w:val="231F20"/>
          <w:spacing w:val="-59"/>
        </w:rPr>
        <w:t> </w:t>
      </w:r>
      <w:r>
        <w:rPr>
          <w:color w:val="231F20"/>
        </w:rPr>
        <w:t>que su contenido se ajuste a las exigencias de la normativa comunitaria en orden a la</w:t>
      </w:r>
      <w:r>
        <w:rPr>
          <w:color w:val="231F20"/>
          <w:spacing w:val="1"/>
        </w:rPr>
        <w:t> </w:t>
      </w:r>
      <w:r>
        <w:rPr>
          <w:color w:val="231F20"/>
        </w:rPr>
        <w:t>verificación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siguientes extremos:</w:t>
      </w:r>
    </w:p>
    <w:p>
      <w:pPr>
        <w:pStyle w:val="ListParagraph"/>
        <w:numPr>
          <w:ilvl w:val="0"/>
          <w:numId w:val="70"/>
        </w:numPr>
        <w:tabs>
          <w:tab w:pos="589" w:val="left" w:leader="none"/>
        </w:tabs>
        <w:spacing w:line="240" w:lineRule="auto" w:before="129" w:after="0"/>
        <w:ind w:left="588" w:right="0" w:hanging="262"/>
        <w:jc w:val="both"/>
        <w:rPr>
          <w:sz w:val="22"/>
        </w:rPr>
      </w:pPr>
      <w:r>
        <w:rPr>
          <w:color w:val="231F20"/>
          <w:sz w:val="22"/>
        </w:rPr>
        <w:t>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llevado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cabo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entrega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bienes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prestación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servicios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objeto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cofinanciación,</w:t>
      </w:r>
    </w:p>
    <w:p>
      <w:pPr>
        <w:pStyle w:val="ListParagraph"/>
        <w:numPr>
          <w:ilvl w:val="0"/>
          <w:numId w:val="70"/>
        </w:numPr>
        <w:tabs>
          <w:tab w:pos="585" w:val="left" w:leader="none"/>
        </w:tabs>
        <w:spacing w:line="240" w:lineRule="auto" w:before="136" w:after="0"/>
        <w:ind w:left="584" w:right="0" w:hanging="258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efectiva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gasto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declarado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beneficiarios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</w:p>
    <w:p>
      <w:pPr>
        <w:pStyle w:val="ListParagraph"/>
        <w:numPr>
          <w:ilvl w:val="0"/>
          <w:numId w:val="70"/>
        </w:numPr>
        <w:tabs>
          <w:tab w:pos="572" w:val="left" w:leader="none"/>
        </w:tabs>
        <w:spacing w:line="240" w:lineRule="auto" w:before="135" w:after="0"/>
        <w:ind w:left="571" w:right="0" w:hanging="245"/>
        <w:jc w:val="both"/>
        <w:rPr>
          <w:sz w:val="22"/>
        </w:rPr>
      </w:pPr>
      <w:r>
        <w:rPr>
          <w:color w:val="231F20"/>
          <w:sz w:val="22"/>
        </w:rPr>
        <w:t>Garantizar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pista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auditoría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apropiada.</w:t>
      </w:r>
    </w:p>
    <w:p>
      <w:pPr>
        <w:pStyle w:val="BodyText"/>
        <w:spacing w:before="2"/>
        <w:ind w:left="0" w:right="0" w:firstLine="0"/>
        <w:jc w:val="left"/>
        <w:rPr>
          <w:sz w:val="24"/>
        </w:rPr>
      </w:pPr>
      <w:r>
        <w:rPr/>
        <w:pict>
          <v:shape style="position:absolute;margin-left:85.039398pt;margin-top:16.366394pt;width:100.35pt;height:.1pt;mso-position-horizontal-relative:page;mso-position-vertical-relative:paragraph;z-index:-15716864;mso-wrap-distance-left:0;mso-wrap-distance-right:0" coordorigin="1701,327" coordsize="2007,0" path="m1701,327l3708,32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8" w:after="0"/>
        <w:ind w:left="554" w:right="122" w:hanging="404"/>
        <w:jc w:val="left"/>
        <w:rPr>
          <w:sz w:val="18"/>
        </w:rPr>
      </w:pPr>
      <w:r>
        <w:rPr>
          <w:color w:val="231F20"/>
          <w:sz w:val="18"/>
        </w:rPr>
        <w:t>Las letras f),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g), h)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 i)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 apartado 4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 artículo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46 han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sido añadidas por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el Decreto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5/2015, 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 26,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86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apartado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artículo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46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5/2015,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94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Disposición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adicional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primera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transcribe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introducidas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Decreto</w:t>
      </w:r>
    </w:p>
    <w:p>
      <w:pPr>
        <w:spacing w:before="9"/>
        <w:ind w:left="554" w:right="0" w:firstLine="0"/>
        <w:jc w:val="left"/>
        <w:rPr>
          <w:sz w:val="18"/>
        </w:rPr>
      </w:pPr>
      <w:r>
        <w:rPr>
          <w:color w:val="231F20"/>
          <w:sz w:val="18"/>
        </w:rPr>
        <w:t>5/2015,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26,</w:t>
        </w:r>
        <w:r>
          <w:rPr>
            <w:color w:val="25408F"/>
            <w:spacing w:val="-4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3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BodyText"/>
        <w:spacing w:line="249" w:lineRule="auto" w:before="83"/>
        <w:ind w:right="0"/>
        <w:jc w:val="left"/>
      </w:pPr>
      <w:r>
        <w:rPr>
          <w:rFonts w:ascii="Arial"/>
          <w:b/>
          <w:color w:val="231F20"/>
        </w:rPr>
        <w:t>Segunda.</w:t>
      </w:r>
      <w:r>
        <w:rPr>
          <w:rFonts w:ascii="Arial"/>
          <w:b/>
          <w:color w:val="231F20"/>
          <w:spacing w:val="2"/>
        </w:rPr>
        <w:t> </w:t>
      </w:r>
      <w:r>
        <w:rPr>
          <w:color w:val="231F20"/>
        </w:rPr>
        <w:t>Subvenciones</w:t>
      </w:r>
      <w:r>
        <w:rPr>
          <w:color w:val="231F20"/>
          <w:spacing w:val="3"/>
        </w:rPr>
        <w:t> </w:t>
      </w:r>
      <w:r>
        <w:rPr>
          <w:color w:val="231F20"/>
        </w:rPr>
        <w:t>destinadas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alumnos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centros</w:t>
      </w:r>
      <w:r>
        <w:rPr>
          <w:color w:val="231F20"/>
          <w:spacing w:val="2"/>
        </w:rPr>
        <w:t> </w:t>
      </w:r>
      <w:r>
        <w:rPr>
          <w:color w:val="231F20"/>
        </w:rPr>
        <w:t>docentes</w:t>
      </w:r>
      <w:r>
        <w:rPr>
          <w:color w:val="231F20"/>
          <w:spacing w:val="2"/>
        </w:rPr>
        <w:t> </w:t>
      </w:r>
      <w:r>
        <w:rPr>
          <w:color w:val="231F20"/>
        </w:rPr>
        <w:t>no</w:t>
      </w:r>
      <w:r>
        <w:rPr>
          <w:color w:val="231F20"/>
          <w:spacing w:val="2"/>
        </w:rPr>
        <w:t> </w:t>
      </w:r>
      <w:r>
        <w:rPr>
          <w:color w:val="231F20"/>
        </w:rPr>
        <w:t>universi-</w:t>
      </w:r>
      <w:r>
        <w:rPr>
          <w:color w:val="231F20"/>
          <w:spacing w:val="-58"/>
        </w:rPr>
        <w:t> </w:t>
      </w:r>
      <w:r>
        <w:rPr>
          <w:color w:val="231F20"/>
        </w:rPr>
        <w:t>tarios.</w:t>
      </w:r>
    </w:p>
    <w:p>
      <w:pPr>
        <w:pStyle w:val="ListParagraph"/>
        <w:numPr>
          <w:ilvl w:val="0"/>
          <w:numId w:val="71"/>
        </w:numPr>
        <w:tabs>
          <w:tab w:pos="600" w:val="left" w:leader="none"/>
        </w:tabs>
        <w:spacing w:line="249" w:lineRule="auto" w:before="13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las subvenciones destinadas a los alumnos de los centros docentes no uni-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versitarios las solicitudes se entenderán implícitas en la solicitud y formalización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matrícula.</w:t>
      </w:r>
    </w:p>
    <w:p>
      <w:pPr>
        <w:pStyle w:val="ListParagraph"/>
        <w:numPr>
          <w:ilvl w:val="0"/>
          <w:numId w:val="71"/>
        </w:numPr>
        <w:tabs>
          <w:tab w:pos="606" w:val="left" w:leader="none"/>
        </w:tabs>
        <w:spacing w:line="249" w:lineRule="auto" w:before="13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Los requisitos exigidos para tener acceso a las subvenciones destinadas 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alumnos de los centros docentes no universitarios dependientes de la Consejería com-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petente en materia de educación podrán acreditarse con certificación del acuerdo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Consejo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Escolar.</w:t>
      </w:r>
    </w:p>
    <w:p>
      <w:pPr>
        <w:pStyle w:val="ListParagraph"/>
        <w:numPr>
          <w:ilvl w:val="0"/>
          <w:numId w:val="71"/>
        </w:numPr>
        <w:tabs>
          <w:tab w:pos="582" w:val="left" w:leader="none"/>
        </w:tabs>
        <w:spacing w:line="249" w:lineRule="auto" w:before="134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Las resoluciones de concesión de las subvenciones a los alumnos de los centros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docentes no universitarios se publicarán en los tablones de anuncios de los órganos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unidades de la Consejería competente en materia de educación que se determinen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reguladoras.</w:t>
      </w:r>
    </w:p>
    <w:p>
      <w:pPr>
        <w:pStyle w:val="ListParagraph"/>
        <w:numPr>
          <w:ilvl w:val="0"/>
          <w:numId w:val="71"/>
        </w:numPr>
        <w:tabs>
          <w:tab w:pos="576" w:val="left" w:leader="none"/>
        </w:tabs>
        <w:spacing w:line="249" w:lineRule="auto" w:before="13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En las subvenciones destinadas a los alumnos de los centros docentes no univer-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sitarios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dependientes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Consejería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competente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educación,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justifica-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fondos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adopción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la conducta subvencionadas y la acreditación de la efectiva realización de la acti-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vidad o adopción de la conducta, así como su coste total, podrá realizarse mediante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certificación del acuerdo del Consejo Escolar que corresponda, previas las actuaciones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comprobación 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sean necesarias.</w:t>
      </w:r>
    </w:p>
    <w:p>
      <w:pPr>
        <w:pStyle w:val="BodyText"/>
        <w:spacing w:line="249" w:lineRule="auto" w:before="137"/>
        <w:ind w:right="0"/>
        <w:jc w:val="left"/>
      </w:pPr>
      <w:r>
        <w:rPr>
          <w:rFonts w:ascii="Arial" w:hAnsi="Arial"/>
          <w:b/>
          <w:color w:val="231F20"/>
        </w:rPr>
        <w:t>Tercera.</w:t>
      </w:r>
      <w:r>
        <w:rPr>
          <w:rFonts w:ascii="Arial" w:hAnsi="Arial"/>
          <w:b/>
          <w:color w:val="231F20"/>
          <w:spacing w:val="-7"/>
        </w:rPr>
        <w:t> </w:t>
      </w:r>
      <w:r>
        <w:rPr>
          <w:color w:val="231F20"/>
        </w:rPr>
        <w:t>Subvenciones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canarios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Entidades</w:t>
      </w:r>
      <w:r>
        <w:rPr>
          <w:color w:val="231F20"/>
          <w:spacing w:val="-7"/>
        </w:rPr>
        <w:t> </w:t>
      </w:r>
      <w:r>
        <w:rPr>
          <w:color w:val="231F20"/>
        </w:rPr>
        <w:t>Canarias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Exterior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materia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Cooperación</w:t>
      </w:r>
      <w:r>
        <w:rPr>
          <w:color w:val="231F20"/>
          <w:spacing w:val="-1"/>
        </w:rPr>
        <w:t> </w:t>
      </w:r>
      <w:r>
        <w:rPr>
          <w:color w:val="231F20"/>
        </w:rPr>
        <w:t>internacional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Desarrollo.</w:t>
      </w:r>
    </w:p>
    <w:p>
      <w:pPr>
        <w:pStyle w:val="ListParagraph"/>
        <w:numPr>
          <w:ilvl w:val="0"/>
          <w:numId w:val="72"/>
        </w:numPr>
        <w:tabs>
          <w:tab w:pos="574" w:val="left" w:leader="none"/>
        </w:tabs>
        <w:spacing w:line="249" w:lineRule="auto" w:before="132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subvenciones a los canarios y a las Entidades Canarias en el Exterior se regi-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rán por su normativa específica que deberá tener en cuenta sus características subjeti-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vas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especiales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condiciones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abono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justificación.</w:t>
      </w:r>
    </w:p>
    <w:p>
      <w:pPr>
        <w:pStyle w:val="ListParagraph"/>
        <w:numPr>
          <w:ilvl w:val="0"/>
          <w:numId w:val="72"/>
        </w:numPr>
        <w:tabs>
          <w:tab w:pos="570" w:val="left" w:leader="none"/>
        </w:tabs>
        <w:spacing w:line="249" w:lineRule="auto" w:before="133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cargo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créditos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destinados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cooperación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desarro-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llo,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materializa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Gobierno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solidaridad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interna-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cional,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regularán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especiales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tendrán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especial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 las mismas, estableciendo un régimen de gestión, pago, control, reintegro y sanción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adapte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características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destinatarios.</w:t>
      </w:r>
    </w:p>
    <w:p>
      <w:pPr>
        <w:pStyle w:val="ListParagraph"/>
        <w:numPr>
          <w:ilvl w:val="0"/>
          <w:numId w:val="72"/>
        </w:numPr>
        <w:tabs>
          <w:tab w:pos="605" w:val="left" w:leader="none"/>
        </w:tabs>
        <w:spacing w:line="249" w:lineRule="auto" w:before="135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Los regímenes especiales a los que se refieren los apartados anteriores serán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aprobados por el Gobierno, en el plazo máximo de un año, a propuesta conjunta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departamento competente en materia de hacienda y el departamento que ostente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competencias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emigración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cooperación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internacional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desarrollo.</w:t>
      </w:r>
    </w:p>
    <w:p>
      <w:pPr>
        <w:pStyle w:val="ListParagraph"/>
        <w:numPr>
          <w:ilvl w:val="0"/>
          <w:numId w:val="72"/>
        </w:numPr>
        <w:tabs>
          <w:tab w:pos="571" w:val="left" w:leader="none"/>
        </w:tabs>
        <w:spacing w:line="249" w:lineRule="auto" w:before="134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Durante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regímenes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especiales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apartado anterior, las subvenciones a canarios y entidades canarias en el exterior, así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 las relativas a la cooperación internacional al desarrollo continuarán rigiéndose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específicas,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vigentes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entrada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vigor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opongan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básica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subvenciones.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vez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transcurrido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cho plazo sin que el Gobierno haya aprobado tales regímenes especiales, las referidas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 regularán 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régimen general</w:t>
      </w:r>
      <w:r>
        <w:rPr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(54)</w:t>
      </w:r>
      <w:r>
        <w:rPr>
          <w:color w:val="231F20"/>
          <w:sz w:val="22"/>
        </w:rPr>
        <w:t>.</w:t>
      </w:r>
    </w:p>
    <w:p>
      <w:pPr>
        <w:pStyle w:val="BodyText"/>
        <w:spacing w:line="249" w:lineRule="auto" w:before="136"/>
        <w:ind w:right="105"/>
        <w:jc w:val="left"/>
      </w:pPr>
      <w:r>
        <w:rPr>
          <w:rFonts w:ascii="Arial" w:hAnsi="Arial"/>
          <w:b/>
          <w:color w:val="231F20"/>
        </w:rPr>
        <w:t>Cuarta. </w:t>
      </w:r>
      <w:r>
        <w:rPr>
          <w:color w:val="231F20"/>
        </w:rPr>
        <w:t>Becas, ayudas y subvenciones de investigación, desarrollo tecnológico y es-</w:t>
      </w:r>
      <w:r>
        <w:rPr>
          <w:color w:val="231F20"/>
          <w:spacing w:val="-59"/>
        </w:rPr>
        <w:t> </w:t>
      </w:r>
      <w:r>
        <w:rPr>
          <w:color w:val="231F20"/>
        </w:rPr>
        <w:t>tudios</w:t>
      </w:r>
      <w:r>
        <w:rPr>
          <w:color w:val="231F20"/>
          <w:spacing w:val="-1"/>
        </w:rPr>
        <w:t> </w:t>
      </w:r>
      <w:r>
        <w:rPr>
          <w:color w:val="231F20"/>
        </w:rPr>
        <w:t>universitarios.</w:t>
      </w:r>
    </w:p>
    <w:p>
      <w:pPr>
        <w:pStyle w:val="BodyText"/>
        <w:spacing w:line="249" w:lineRule="auto" w:before="133"/>
        <w:ind w:right="0"/>
        <w:jc w:val="left"/>
      </w:pP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conformidad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hyperlink r:id="rId63">
        <w:r>
          <w:rPr>
            <w:color w:val="25408F"/>
          </w:rPr>
          <w:t>Ley</w:t>
        </w:r>
        <w:r>
          <w:rPr>
            <w:color w:val="25408F"/>
            <w:spacing w:val="12"/>
          </w:rPr>
          <w:t> </w:t>
        </w:r>
        <w:r>
          <w:rPr>
            <w:color w:val="25408F"/>
          </w:rPr>
          <w:t>8/2003,</w:t>
        </w:r>
        <w:r>
          <w:rPr>
            <w:color w:val="25408F"/>
            <w:spacing w:val="12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12"/>
          </w:rPr>
          <w:t> </w:t>
        </w:r>
        <w:r>
          <w:rPr>
            <w:color w:val="25408F"/>
          </w:rPr>
          <w:t>3</w:t>
        </w:r>
        <w:r>
          <w:rPr>
            <w:color w:val="25408F"/>
            <w:spacing w:val="12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12"/>
          </w:rPr>
          <w:t> </w:t>
        </w:r>
        <w:r>
          <w:rPr>
            <w:color w:val="25408F"/>
          </w:rPr>
          <w:t>abril</w:t>
        </w:r>
      </w:hyperlink>
      <w:r>
        <w:rPr>
          <w:color w:val="231F20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becas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ayudas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los</w:t>
      </w:r>
      <w:r>
        <w:rPr>
          <w:color w:val="231F20"/>
          <w:spacing w:val="12"/>
        </w:rPr>
        <w:t> </w:t>
      </w:r>
      <w:r>
        <w:rPr>
          <w:color w:val="231F20"/>
        </w:rPr>
        <w:t>estudios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universitarios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hyperlink r:id="rId64">
        <w:r>
          <w:rPr>
            <w:color w:val="25408F"/>
            <w:spacing w:val="-1"/>
          </w:rPr>
          <w:t>Ley</w:t>
        </w:r>
        <w:r>
          <w:rPr>
            <w:color w:val="25408F"/>
            <w:spacing w:val="-14"/>
          </w:rPr>
          <w:t> </w:t>
        </w:r>
        <w:r>
          <w:rPr>
            <w:color w:val="25408F"/>
            <w:spacing w:val="-1"/>
          </w:rPr>
          <w:t>5/2001,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9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de</w:t>
        </w:r>
        <w:r>
          <w:rPr>
            <w:color w:val="25408F"/>
            <w:spacing w:val="-14"/>
          </w:rPr>
          <w:t> </w:t>
        </w:r>
        <w:r>
          <w:rPr>
            <w:color w:val="25408F"/>
          </w:rPr>
          <w:t>julio</w:t>
        </w:r>
      </w:hyperlink>
      <w:r>
        <w:rPr>
          <w:color w:val="231F20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promoción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desarrollo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investigación</w:t>
      </w:r>
    </w:p>
    <w:p>
      <w:pPr>
        <w:pStyle w:val="BodyText"/>
        <w:spacing w:before="2"/>
        <w:ind w:left="0" w:right="0" w:firstLine="0"/>
        <w:jc w:val="left"/>
      </w:pPr>
      <w:r>
        <w:rPr/>
        <w:pict>
          <v:shape style="position:absolute;margin-left:85.039398pt;margin-top:15.237381pt;width:100.35pt;height:.1pt;mso-position-horizontal-relative:page;mso-position-vertical-relative:paragraph;z-index:-15716352;mso-wrap-distance-left:0;mso-wrap-distance-right:0" coordorigin="1701,305" coordsize="2007,0" path="m1701,305l3708,30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8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apartados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4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Disposición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adicional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tercera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transcriben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modificaciones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introdu-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cidas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 26,</w:t>
        </w:r>
        <w:r>
          <w:rPr>
            <w:color w:val="25408F"/>
            <w:spacing w:val="-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BodyText"/>
        <w:spacing w:line="249" w:lineRule="auto" w:before="83"/>
        <w:ind w:firstLine="0"/>
      </w:pPr>
      <w:r>
        <w:rPr>
          <w:color w:val="231F20"/>
        </w:rPr>
        <w:t>científica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innovación,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becas,</w:t>
      </w:r>
      <w:r>
        <w:rPr>
          <w:color w:val="231F20"/>
          <w:spacing w:val="-15"/>
        </w:rPr>
        <w:t> </w:t>
      </w:r>
      <w:r>
        <w:rPr>
          <w:color w:val="231F20"/>
        </w:rPr>
        <w:t>ayudas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subvenciones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materia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investigación,</w:t>
      </w:r>
      <w:r>
        <w:rPr>
          <w:color w:val="231F20"/>
          <w:spacing w:val="-58"/>
        </w:rPr>
        <w:t> </w:t>
      </w:r>
      <w:r>
        <w:rPr>
          <w:color w:val="231F20"/>
        </w:rPr>
        <w:t>desarrollo tecnológico, innovación y estudios universitarios se regirán por su normativa</w:t>
      </w:r>
      <w:r>
        <w:rPr>
          <w:color w:val="231F20"/>
          <w:spacing w:val="-59"/>
        </w:rPr>
        <w:t> </w:t>
      </w:r>
      <w:r>
        <w:rPr>
          <w:color w:val="231F20"/>
        </w:rPr>
        <w:t>específica,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oponga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preceptos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carácter</w:t>
      </w:r>
      <w:r>
        <w:rPr>
          <w:color w:val="231F20"/>
          <w:spacing w:val="-11"/>
        </w:rPr>
        <w:t> </w:t>
      </w:r>
      <w:r>
        <w:rPr>
          <w:color w:val="231F20"/>
        </w:rPr>
        <w:t>básico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hyperlink r:id="rId10">
        <w:r>
          <w:rPr>
            <w:color w:val="25408F"/>
          </w:rPr>
          <w:t>Ley</w:t>
        </w:r>
        <w:r>
          <w:rPr>
            <w:color w:val="25408F"/>
            <w:spacing w:val="-10"/>
          </w:rPr>
          <w:t> </w:t>
        </w:r>
        <w:r>
          <w:rPr>
            <w:color w:val="25408F"/>
          </w:rPr>
          <w:t>General</w:t>
        </w:r>
      </w:hyperlink>
      <w:r>
        <w:rPr>
          <w:color w:val="25408F"/>
          <w:spacing w:val="-59"/>
        </w:rPr>
        <w:t> </w:t>
      </w:r>
      <w:hyperlink r:id="rId10">
        <w:r>
          <w:rPr>
            <w:color w:val="25408F"/>
          </w:rPr>
          <w:t>de</w:t>
        </w:r>
        <w:r>
          <w:rPr>
            <w:color w:val="25408F"/>
            <w:spacing w:val="-2"/>
          </w:rPr>
          <w:t> </w:t>
        </w:r>
        <w:r>
          <w:rPr>
            <w:color w:val="25408F"/>
          </w:rPr>
          <w:t>Subvenciones </w:t>
        </w:r>
      </w:hyperlink>
      <w:r>
        <w:rPr>
          <w:color w:val="231F20"/>
        </w:rPr>
        <w:t>y su</w:t>
      </w:r>
      <w:r>
        <w:rPr>
          <w:color w:val="231F20"/>
          <w:spacing w:val="-1"/>
        </w:rPr>
        <w:t> </w:t>
      </w:r>
      <w:hyperlink r:id="rId11">
        <w:r>
          <w:rPr>
            <w:color w:val="25408F"/>
          </w:rPr>
          <w:t>Reglamento</w:t>
        </w:r>
      </w:hyperlink>
      <w:r>
        <w:rPr>
          <w:color w:val="231F20"/>
        </w:rPr>
        <w:t>.</w:t>
      </w:r>
    </w:p>
    <w:p>
      <w:pPr>
        <w:pStyle w:val="BodyText"/>
        <w:spacing w:before="122"/>
        <w:ind w:left="327" w:right="0" w:firstLine="0"/>
      </w:pPr>
      <w:r>
        <w:rPr>
          <w:rFonts w:ascii="Arial" w:hAnsi="Arial"/>
          <w:b/>
          <w:color w:val="231F20"/>
        </w:rPr>
        <w:t>Quinta.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color w:val="231F20"/>
        </w:rPr>
        <w:t>Subvenciones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formación</w:t>
      </w:r>
      <w:r>
        <w:rPr>
          <w:color w:val="231F20"/>
          <w:spacing w:val="-3"/>
        </w:rPr>
        <w:t> </w:t>
      </w:r>
      <w:r>
        <w:rPr>
          <w:color w:val="231F20"/>
        </w:rPr>
        <w:t>académica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profesional.</w:t>
      </w:r>
    </w:p>
    <w:p>
      <w:pPr>
        <w:pStyle w:val="ListParagraph"/>
        <w:numPr>
          <w:ilvl w:val="0"/>
          <w:numId w:val="73"/>
        </w:numPr>
        <w:tabs>
          <w:tab w:pos="588" w:val="left" w:leader="none"/>
        </w:tabs>
        <w:spacing w:line="249" w:lineRule="auto" w:before="130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Las subvenciones a personas físicas para la formación académica o profesional,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así como para la obtención de títulos o grados académicos y profesionales, en institu-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ciones,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centros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oficiales,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precisarán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portamiento subvencionado, así como el cumplimiento de las condiciones impuestas,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reguladoras,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proceda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misma,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concesión,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 exija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acreditación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extremos.</w:t>
      </w:r>
    </w:p>
    <w:p>
      <w:pPr>
        <w:pStyle w:val="ListParagraph"/>
        <w:numPr>
          <w:ilvl w:val="0"/>
          <w:numId w:val="73"/>
        </w:numPr>
        <w:tabs>
          <w:tab w:pos="566" w:val="left" w:leader="none"/>
        </w:tabs>
        <w:spacing w:line="249" w:lineRule="auto" w:before="125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adopción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comportamien-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to, así como del cumplimiento de las condiciones impuestas podrá llevarse a cabo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certificación del responsable de la formación, sin perjuicio de que en las bases regula-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doras, o, cuando no proceda la misma, en la resolución de concesión, se exija la acre-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probatorios.</w:t>
      </w:r>
    </w:p>
    <w:p>
      <w:pPr>
        <w:spacing w:before="123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Sexta.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color w:val="231F20"/>
          <w:sz w:val="22"/>
        </w:rPr>
        <w:t>Medios telemáticos.</w:t>
      </w:r>
    </w:p>
    <w:p>
      <w:pPr>
        <w:pStyle w:val="BodyText"/>
        <w:spacing w:line="249" w:lineRule="auto" w:before="130"/>
        <w:ind w:right="117"/>
      </w:pPr>
      <w:r>
        <w:rPr>
          <w:color w:val="231F20"/>
        </w:rPr>
        <w:t>La Consejería a la que esté adscrito el órgano o entidad que conceda las subven-</w:t>
      </w:r>
      <w:r>
        <w:rPr>
          <w:color w:val="231F20"/>
          <w:spacing w:val="1"/>
        </w:rPr>
        <w:t> </w:t>
      </w:r>
      <w:r>
        <w:rPr>
          <w:color w:val="231F20"/>
        </w:rPr>
        <w:t>ciones deberá poner a disposición de los ciudadanos información de las distintas con-</w:t>
      </w:r>
      <w:r>
        <w:rPr>
          <w:color w:val="231F20"/>
          <w:spacing w:val="1"/>
        </w:rPr>
        <w:t> </w:t>
      </w:r>
      <w:r>
        <w:rPr>
          <w:color w:val="231F20"/>
        </w:rPr>
        <w:t>vocatorias de subvenciones y los correspondientes formularios de solicitud a través de</w:t>
      </w:r>
      <w:r>
        <w:rPr>
          <w:color w:val="231F20"/>
          <w:spacing w:val="1"/>
        </w:rPr>
        <w:t> </w:t>
      </w:r>
      <w:r>
        <w:rPr>
          <w:color w:val="231F20"/>
        </w:rPr>
        <w:t>la guía de subvenciones de la página principal de la Web Institucional del Gobierno de</w:t>
      </w:r>
      <w:r>
        <w:rPr>
          <w:color w:val="231F20"/>
          <w:spacing w:val="1"/>
        </w:rPr>
        <w:t> </w:t>
      </w:r>
      <w:r>
        <w:rPr>
          <w:color w:val="231F20"/>
        </w:rPr>
        <w:t>Canarias en Internet en el menor plazo posible, y en todo caso en el plazo máximo de</w:t>
      </w:r>
      <w:r>
        <w:rPr>
          <w:color w:val="231F20"/>
          <w:spacing w:val="1"/>
        </w:rPr>
        <w:t> </w:t>
      </w:r>
      <w:r>
        <w:rPr>
          <w:color w:val="231F20"/>
        </w:rPr>
        <w:t>dos días, a partir de la publicación de la correspondiente convocatoria en e “Boletín</w:t>
      </w:r>
      <w:r>
        <w:rPr>
          <w:color w:val="231F20"/>
          <w:spacing w:val="1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Canarias”.</w:t>
      </w:r>
    </w:p>
    <w:p>
      <w:pPr>
        <w:spacing w:before="126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z w:val="22"/>
        </w:rPr>
        <w:t>Séptima.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Gestión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estatales.</w:t>
      </w:r>
    </w:p>
    <w:p>
      <w:pPr>
        <w:pStyle w:val="BodyText"/>
        <w:spacing w:line="249" w:lineRule="auto" w:before="130"/>
      </w:pPr>
      <w:r>
        <w:rPr>
          <w:color w:val="231F20"/>
        </w:rPr>
        <w:t>A las subvenciones establecidas en materias sobre las que el Estado ostente en ex-</w:t>
      </w:r>
      <w:r>
        <w:rPr>
          <w:color w:val="231F20"/>
          <w:spacing w:val="1"/>
        </w:rPr>
        <w:t> </w:t>
      </w:r>
      <w:r>
        <w:rPr>
          <w:color w:val="231F20"/>
        </w:rPr>
        <w:t>clusiva la potestad legislativa les será de aplicación el presente Decreto en los aspec-</w:t>
      </w:r>
      <w:r>
        <w:rPr>
          <w:color w:val="231F20"/>
          <w:spacing w:val="1"/>
        </w:rPr>
        <w:t> </w:t>
      </w:r>
      <w:r>
        <w:rPr>
          <w:color w:val="231F20"/>
        </w:rPr>
        <w:t>tos organizativos y procedimentales derivados de las peculiaridades de la organización</w:t>
      </w:r>
      <w:r>
        <w:rPr>
          <w:color w:val="231F20"/>
          <w:spacing w:val="-59"/>
        </w:rPr>
        <w:t> </w:t>
      </w:r>
      <w:r>
        <w:rPr>
          <w:color w:val="231F20"/>
        </w:rPr>
        <w:t>propia.</w:t>
      </w:r>
    </w:p>
    <w:p>
      <w:pPr>
        <w:spacing w:before="122"/>
        <w:ind w:left="327" w:right="0" w:firstLine="0"/>
        <w:jc w:val="both"/>
        <w:rPr>
          <w:sz w:val="22"/>
        </w:rPr>
      </w:pPr>
      <w:r>
        <w:rPr>
          <w:rFonts w:ascii="Arial"/>
          <w:b/>
          <w:color w:val="231F20"/>
          <w:spacing w:val="-1"/>
          <w:sz w:val="22"/>
        </w:rPr>
        <w:t>Octava. </w:t>
      </w:r>
      <w:r>
        <w:rPr>
          <w:color w:val="231F20"/>
          <w:spacing w:val="-1"/>
          <w:sz w:val="22"/>
        </w:rPr>
        <w:t>Responsabilidad en materia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publicidad</w:t>
      </w:r>
      <w:r>
        <w:rPr>
          <w:color w:val="231F20"/>
          <w:spacing w:val="-24"/>
          <w:sz w:val="22"/>
        </w:rPr>
        <w:t> </w:t>
      </w:r>
      <w:r>
        <w:rPr>
          <w:rFonts w:ascii="Arial"/>
          <w:b/>
          <w:color w:val="231F20"/>
          <w:position w:val="7"/>
          <w:sz w:val="13"/>
        </w:rPr>
        <w:t>(55)</w:t>
      </w:r>
      <w:r>
        <w:rPr>
          <w:color w:val="231F20"/>
          <w:sz w:val="22"/>
        </w:rPr>
        <w:t>.</w:t>
      </w:r>
    </w:p>
    <w:p>
      <w:pPr>
        <w:pStyle w:val="BodyText"/>
        <w:spacing w:line="249" w:lineRule="auto" w:before="131"/>
      </w:pPr>
      <w:r>
        <w:rPr>
          <w:color w:val="231F20"/>
          <w:spacing w:val="-1"/>
        </w:rPr>
        <w:t>Las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sanciones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económicas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caso,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impongan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Administración</w:t>
      </w:r>
      <w:r>
        <w:rPr>
          <w:color w:val="231F20"/>
          <w:spacing w:val="-4"/>
        </w:rPr>
        <w:t> </w:t>
      </w:r>
      <w:r>
        <w:rPr>
          <w:color w:val="231F20"/>
        </w:rPr>
        <w:t>Pública</w:t>
      </w:r>
      <w:r>
        <w:rPr>
          <w:color w:val="231F20"/>
          <w:spacing w:val="-58"/>
        </w:rPr>
        <w:t> </w:t>
      </w:r>
      <w:r>
        <w:rPr>
          <w:color w:val="231F20"/>
        </w:rPr>
        <w:t>de la Comunidad Autónoma de Canarias por no cumplir con la obligación de suministro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información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Base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Datos</w:t>
      </w:r>
      <w:r>
        <w:rPr>
          <w:color w:val="231F20"/>
          <w:spacing w:val="-8"/>
        </w:rPr>
        <w:t> </w:t>
      </w:r>
      <w:r>
        <w:rPr>
          <w:color w:val="231F20"/>
        </w:rPr>
        <w:t>Nacional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Subvenciones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imputarán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sección</w:t>
      </w:r>
      <w:r>
        <w:rPr>
          <w:color w:val="231F20"/>
          <w:spacing w:val="-58"/>
        </w:rPr>
        <w:t> </w:t>
      </w:r>
      <w:r>
        <w:rPr>
          <w:color w:val="231F20"/>
        </w:rPr>
        <w:t>presupuestaria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departamento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organismo</w:t>
      </w:r>
      <w:r>
        <w:rPr>
          <w:color w:val="231F20"/>
          <w:spacing w:val="-3"/>
        </w:rPr>
        <w:t> </w:t>
      </w:r>
      <w:r>
        <w:rPr>
          <w:color w:val="231F20"/>
        </w:rPr>
        <w:t>responsable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incumplimiento.</w:t>
      </w:r>
    </w:p>
    <w:p>
      <w:pPr>
        <w:spacing w:before="122"/>
        <w:ind w:left="327" w:right="0" w:firstLine="0"/>
        <w:jc w:val="both"/>
        <w:rPr>
          <w:sz w:val="22"/>
        </w:rPr>
      </w:pPr>
      <w:r>
        <w:rPr>
          <w:rFonts w:ascii="Arial" w:hAnsi="Arial"/>
          <w:b/>
          <w:color w:val="231F20"/>
          <w:spacing w:val="-1"/>
          <w:sz w:val="22"/>
        </w:rPr>
        <w:t>Novena.</w:t>
      </w:r>
      <w:r>
        <w:rPr>
          <w:rFonts w:ascii="Arial" w:hAnsi="Arial"/>
          <w:b/>
          <w:color w:val="231F20"/>
          <w:sz w:val="22"/>
        </w:rPr>
        <w:t> </w:t>
      </w:r>
      <w:r>
        <w:rPr>
          <w:color w:val="231F20"/>
          <w:spacing w:val="-1"/>
          <w:sz w:val="22"/>
        </w:rPr>
        <w:t>Igualdad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de género en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el </w:t>
      </w:r>
      <w:r>
        <w:rPr>
          <w:color w:val="231F20"/>
          <w:sz w:val="22"/>
        </w:rPr>
        <w:t>lenguaje</w:t>
      </w:r>
      <w:r>
        <w:rPr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(56)</w:t>
      </w:r>
      <w:r>
        <w:rPr>
          <w:color w:val="231F20"/>
          <w:sz w:val="22"/>
        </w:rPr>
        <w:t>.</w:t>
      </w:r>
    </w:p>
    <w:p>
      <w:pPr>
        <w:pStyle w:val="BodyText"/>
        <w:spacing w:line="249" w:lineRule="auto" w:before="130"/>
      </w:pPr>
      <w:r>
        <w:rPr>
          <w:color w:val="231F20"/>
        </w:rPr>
        <w:t>De acuerdo con el valor de igualdad de género y en garantía de eliminación de cual-</w:t>
      </w:r>
      <w:r>
        <w:rPr>
          <w:color w:val="231F20"/>
          <w:spacing w:val="-59"/>
        </w:rPr>
        <w:t> </w:t>
      </w:r>
      <w:r>
        <w:rPr>
          <w:color w:val="231F20"/>
        </w:rPr>
        <w:t>quier</w:t>
      </w:r>
      <w:r>
        <w:rPr>
          <w:color w:val="231F20"/>
          <w:spacing w:val="-7"/>
        </w:rPr>
        <w:t> </w:t>
      </w:r>
      <w:r>
        <w:rPr>
          <w:color w:val="231F20"/>
        </w:rPr>
        <w:t>discriminación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razón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sexo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dicho</w:t>
      </w:r>
      <w:r>
        <w:rPr>
          <w:color w:val="231F20"/>
          <w:spacing w:val="-6"/>
        </w:rPr>
        <w:t> </w:t>
      </w:r>
      <w:r>
        <w:rPr>
          <w:color w:val="231F20"/>
        </w:rPr>
        <w:t>motivo,</w:t>
      </w:r>
      <w:r>
        <w:rPr>
          <w:color w:val="231F20"/>
          <w:spacing w:val="-6"/>
        </w:rPr>
        <w:t> </w:t>
      </w:r>
      <w:r>
        <w:rPr>
          <w:color w:val="231F20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denominaciones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presente</w:t>
      </w:r>
      <w:r>
        <w:rPr>
          <w:color w:val="231F20"/>
          <w:spacing w:val="-12"/>
        </w:rPr>
        <w:t> </w:t>
      </w:r>
      <w:r>
        <w:rPr>
          <w:color w:val="231F20"/>
        </w:rPr>
        <w:t>Decreto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efectúan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género</w:t>
      </w:r>
      <w:r>
        <w:rPr>
          <w:color w:val="231F20"/>
          <w:spacing w:val="-12"/>
        </w:rPr>
        <w:t> </w:t>
      </w:r>
      <w:r>
        <w:rPr>
          <w:color w:val="231F20"/>
        </w:rPr>
        <w:t>masculino,</w:t>
      </w:r>
      <w:r>
        <w:rPr>
          <w:color w:val="231F20"/>
          <w:spacing w:val="-11"/>
        </w:rPr>
        <w:t> </w:t>
      </w:r>
      <w:r>
        <w:rPr>
          <w:color w:val="231F20"/>
        </w:rPr>
        <w:t>cuando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hayan</w:t>
      </w:r>
      <w:r>
        <w:rPr>
          <w:color w:val="231F20"/>
          <w:spacing w:val="-12"/>
        </w:rPr>
        <w:t> </w:t>
      </w:r>
      <w:r>
        <w:rPr>
          <w:color w:val="231F20"/>
        </w:rPr>
        <w:t>sido</w:t>
      </w:r>
      <w:r>
        <w:rPr>
          <w:color w:val="231F20"/>
          <w:spacing w:val="-11"/>
        </w:rPr>
        <w:t> </w:t>
      </w:r>
      <w:r>
        <w:rPr>
          <w:color w:val="231F20"/>
        </w:rPr>
        <w:t>sustitui-</w:t>
      </w:r>
      <w:r>
        <w:rPr>
          <w:color w:val="231F20"/>
          <w:spacing w:val="-59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términos</w:t>
      </w:r>
      <w:r>
        <w:rPr>
          <w:color w:val="231F20"/>
          <w:spacing w:val="-11"/>
        </w:rPr>
        <w:t> </w:t>
      </w:r>
      <w:r>
        <w:rPr>
          <w:color w:val="231F20"/>
        </w:rPr>
        <w:t>genéricos,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entenderán</w:t>
      </w:r>
      <w:r>
        <w:rPr>
          <w:color w:val="231F20"/>
          <w:spacing w:val="-12"/>
        </w:rPr>
        <w:t> </w:t>
      </w:r>
      <w:r>
        <w:rPr>
          <w:color w:val="231F20"/>
        </w:rPr>
        <w:t>hechas</w:t>
      </w:r>
      <w:r>
        <w:rPr>
          <w:color w:val="231F20"/>
          <w:spacing w:val="-11"/>
        </w:rPr>
        <w:t> </w:t>
      </w:r>
      <w:r>
        <w:rPr>
          <w:color w:val="231F20"/>
        </w:rPr>
        <w:t>indistintamente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género</w:t>
      </w:r>
      <w:r>
        <w:rPr>
          <w:color w:val="231F20"/>
          <w:spacing w:val="-11"/>
        </w:rPr>
        <w:t> </w:t>
      </w:r>
      <w:r>
        <w:rPr>
          <w:color w:val="231F20"/>
        </w:rPr>
        <w:t>femenino.</w:t>
      </w:r>
    </w:p>
    <w:p>
      <w:pPr>
        <w:spacing w:before="118"/>
        <w:ind w:left="106" w:right="106" w:firstLine="0"/>
        <w:jc w:val="center"/>
        <w:rPr>
          <w:sz w:val="20"/>
        </w:rPr>
      </w:pPr>
      <w:r>
        <w:rPr>
          <w:color w:val="231F20"/>
          <w:sz w:val="20"/>
        </w:rPr>
        <w:t>DISPOSICIÓN</w:t>
      </w:r>
      <w:r>
        <w:rPr>
          <w:color w:val="231F20"/>
          <w:spacing w:val="69"/>
          <w:sz w:val="20"/>
        </w:rPr>
        <w:t> </w:t>
      </w:r>
      <w:r>
        <w:rPr>
          <w:color w:val="231F20"/>
          <w:sz w:val="20"/>
        </w:rPr>
        <w:t>TRANSITORIA</w:t>
      </w:r>
    </w:p>
    <w:p>
      <w:pPr>
        <w:pStyle w:val="BodyText"/>
        <w:spacing w:before="134"/>
        <w:ind w:left="327" w:right="0" w:firstLine="0"/>
      </w:pPr>
      <w:r>
        <w:rPr>
          <w:rFonts w:ascii="Arial" w:hAnsi="Arial"/>
          <w:b/>
          <w:color w:val="231F20"/>
        </w:rPr>
        <w:t>Primera.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color w:val="231F20"/>
        </w:rPr>
        <w:t>Régimen</w:t>
      </w:r>
      <w:r>
        <w:rPr>
          <w:color w:val="231F20"/>
          <w:spacing w:val="-5"/>
        </w:rPr>
        <w:t> </w:t>
      </w:r>
      <w:r>
        <w:rPr>
          <w:color w:val="231F20"/>
        </w:rPr>
        <w:t>transitorio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procedimientos.</w:t>
      </w:r>
    </w:p>
    <w:p>
      <w:pPr>
        <w:pStyle w:val="ListParagraph"/>
        <w:numPr>
          <w:ilvl w:val="0"/>
          <w:numId w:val="74"/>
        </w:numPr>
        <w:tabs>
          <w:tab w:pos="597" w:val="left" w:leader="none"/>
        </w:tabs>
        <w:spacing w:line="249" w:lineRule="auto" w:before="130" w:after="0"/>
        <w:ind w:left="100" w:right="119" w:firstLine="226"/>
        <w:jc w:val="both"/>
        <w:rPr>
          <w:sz w:val="22"/>
        </w:rPr>
      </w:pPr>
      <w:r>
        <w:rPr>
          <w:color w:val="231F20"/>
          <w:sz w:val="22"/>
        </w:rPr>
        <w:t>Los procedimientos de concesión de subvenciones tramitados en procedimiento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concurrencia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cuya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hubiera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publicado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directas</w:t>
      </w:r>
    </w:p>
    <w:p>
      <w:pPr>
        <w:pStyle w:val="BodyText"/>
        <w:spacing w:before="10"/>
        <w:ind w:left="0" w:right="0" w:firstLine="0"/>
        <w:jc w:val="left"/>
        <w:rPr>
          <w:sz w:val="23"/>
        </w:rPr>
      </w:pPr>
      <w:r>
        <w:rPr/>
        <w:pict>
          <v:shape style="position:absolute;margin-left:85.039299pt;margin-top:16.186749pt;width:100.35pt;height:.1pt;mso-position-horizontal-relative:page;mso-position-vertical-relative:paragraph;z-index:-15715840;mso-wrap-distance-left:0;mso-wrap-distance-right:0" coordorigin="1701,324" coordsize="2007,0" path="m1701,324l3708,324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8" w:after="0"/>
        <w:ind w:left="554" w:right="121" w:hanging="404"/>
        <w:jc w:val="left"/>
        <w:rPr>
          <w:sz w:val="18"/>
        </w:rPr>
      </w:pPr>
      <w:r>
        <w:rPr>
          <w:color w:val="231F20"/>
          <w:sz w:val="18"/>
        </w:rPr>
        <w:t>Las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Disposiciones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adicionales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octava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novena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han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sido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añadidas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Decreto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5/2015,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enero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(</w:t>
      </w:r>
      <w:hyperlink r:id="rId13">
        <w:r>
          <w:rPr>
            <w:color w:val="25408F"/>
            <w:sz w:val="18"/>
          </w:rPr>
          <w:t>BOC 26,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-1"/>
            <w:sz w:val="18"/>
          </w:rPr>
          <w:t> </w:t>
        </w:r>
        <w:r>
          <w:rPr>
            <w:color w:val="25408F"/>
            <w:sz w:val="18"/>
          </w:rPr>
          <w:t>9.2.2015</w:t>
        </w:r>
      </w:hyperlink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0" w:lineRule="auto" w:before="86" w:after="0"/>
        <w:ind w:left="554" w:right="0" w:hanging="405"/>
        <w:jc w:val="left"/>
        <w:rPr>
          <w:sz w:val="18"/>
        </w:rPr>
      </w:pPr>
      <w:r>
        <w:rPr>
          <w:color w:val="231F20"/>
          <w:sz w:val="18"/>
        </w:rPr>
        <w:t>Véase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nota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anterior.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BodyText"/>
        <w:spacing w:line="249" w:lineRule="auto" w:before="83"/>
        <w:ind w:right="119" w:firstLine="0"/>
      </w:pPr>
      <w:r>
        <w:rPr>
          <w:color w:val="231F20"/>
        </w:rPr>
        <w:t>que hayan sido concedidas con anterioridad a la entrada en vigor del presente Decreto</w:t>
      </w:r>
      <w:r>
        <w:rPr>
          <w:color w:val="231F20"/>
          <w:spacing w:val="-59"/>
        </w:rPr>
        <w:t> </w:t>
      </w:r>
      <w:r>
        <w:rPr>
          <w:color w:val="231F20"/>
        </w:rPr>
        <w:t>seguirán rigiéndose por las disposiciones vigentes en el momento de su iniciación o</w:t>
      </w:r>
      <w:r>
        <w:rPr>
          <w:color w:val="231F20"/>
          <w:spacing w:val="1"/>
        </w:rPr>
        <w:t> </w:t>
      </w:r>
      <w:r>
        <w:rPr>
          <w:color w:val="231F20"/>
        </w:rPr>
        <w:t>concesión.</w:t>
      </w:r>
    </w:p>
    <w:p>
      <w:pPr>
        <w:pStyle w:val="ListParagraph"/>
        <w:numPr>
          <w:ilvl w:val="0"/>
          <w:numId w:val="74"/>
        </w:numPr>
        <w:tabs>
          <w:tab w:pos="573" w:val="left" w:leader="none"/>
        </w:tabs>
        <w:spacing w:line="249" w:lineRule="auto" w:before="121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Sin perjuicio de lo dispuesto en el párrafo anterior, los procedimientos de reintegro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actos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resultarán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entrada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vigor.</w:t>
      </w:r>
    </w:p>
    <w:p>
      <w:pPr>
        <w:pStyle w:val="BodyText"/>
        <w:spacing w:before="138"/>
        <w:ind w:left="327" w:right="0" w:firstLine="0"/>
        <w:jc w:val="left"/>
      </w:pPr>
      <w:r>
        <w:rPr>
          <w:rFonts w:ascii="Arial" w:hAnsi="Arial"/>
          <w:b/>
          <w:color w:val="231F20"/>
        </w:rPr>
        <w:t>Segunda.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color w:val="231F20"/>
        </w:rPr>
        <w:t>Adaptación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planes</w:t>
      </w:r>
      <w:r>
        <w:rPr>
          <w:color w:val="231F20"/>
          <w:spacing w:val="-4"/>
        </w:rPr>
        <w:t> </w:t>
      </w:r>
      <w:r>
        <w:rPr>
          <w:color w:val="231F20"/>
        </w:rPr>
        <w:t>estratégicos.</w:t>
      </w:r>
    </w:p>
    <w:p>
      <w:pPr>
        <w:pStyle w:val="BodyText"/>
        <w:spacing w:line="249" w:lineRule="auto" w:before="147"/>
      </w:pP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plazo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año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entrada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vigor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Decreto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llevará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efec-</w:t>
      </w:r>
      <w:r>
        <w:rPr>
          <w:color w:val="231F20"/>
          <w:spacing w:val="-5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adecuación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mismo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planes</w:t>
      </w:r>
      <w:r>
        <w:rPr>
          <w:color w:val="231F20"/>
          <w:spacing w:val="-7"/>
        </w:rPr>
        <w:t> </w:t>
      </w:r>
      <w:r>
        <w:rPr>
          <w:color w:val="231F20"/>
        </w:rPr>
        <w:t>estratégicos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planes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programas</w:t>
      </w:r>
      <w:r>
        <w:rPr>
          <w:color w:val="231F20"/>
          <w:spacing w:val="-2"/>
        </w:rPr>
        <w:t> </w:t>
      </w:r>
      <w:r>
        <w:rPr>
          <w:color w:val="231F20"/>
        </w:rPr>
        <w:t>sectoriales vigentes.</w:t>
      </w:r>
    </w:p>
    <w:p>
      <w:pPr>
        <w:spacing w:before="139"/>
        <w:ind w:left="327" w:right="0" w:firstLine="0"/>
        <w:jc w:val="left"/>
        <w:rPr>
          <w:sz w:val="22"/>
        </w:rPr>
      </w:pPr>
      <w:r>
        <w:rPr>
          <w:rFonts w:ascii="Arial"/>
          <w:b/>
          <w:color w:val="231F20"/>
          <w:sz w:val="22"/>
        </w:rPr>
        <w:t>Tercera.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indefinidas.</w:t>
      </w:r>
    </w:p>
    <w:p>
      <w:pPr>
        <w:pStyle w:val="BodyText"/>
        <w:spacing w:line="249" w:lineRule="auto" w:before="147"/>
        <w:ind w:right="120"/>
      </w:pPr>
      <w:r>
        <w:rPr>
          <w:color w:val="231F20"/>
        </w:rPr>
        <w:t>Durante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ejercicio</w:t>
      </w:r>
      <w:r>
        <w:rPr>
          <w:color w:val="231F20"/>
          <w:spacing w:val="-5"/>
        </w:rPr>
        <w:t> </w:t>
      </w:r>
      <w:r>
        <w:rPr>
          <w:color w:val="231F20"/>
        </w:rPr>
        <w:t>presupuestario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2009</w:t>
      </w:r>
      <w:r>
        <w:rPr>
          <w:color w:val="231F20"/>
          <w:spacing w:val="-5"/>
        </w:rPr>
        <w:t> </w:t>
      </w:r>
      <w:r>
        <w:rPr>
          <w:color w:val="231F20"/>
        </w:rPr>
        <w:t>mantendrán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vigencia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9"/>
        </w:rPr>
        <w:t> </w:t>
      </w:r>
      <w:r>
        <w:rPr>
          <w:color w:val="231F20"/>
        </w:rPr>
        <w:t>convocatorias de vigencia indefinidas existentes con anterioridad a la entrada en vigor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Decreto.</w:t>
      </w:r>
    </w:p>
    <w:p>
      <w:pPr>
        <w:spacing w:before="139"/>
        <w:ind w:left="327" w:right="0" w:firstLine="0"/>
        <w:jc w:val="left"/>
        <w:rPr>
          <w:sz w:val="22"/>
        </w:rPr>
      </w:pPr>
      <w:r>
        <w:rPr>
          <w:rFonts w:ascii="Arial"/>
          <w:b/>
          <w:color w:val="231F20"/>
          <w:sz w:val="22"/>
        </w:rPr>
        <w:t>Cuarta.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color w:val="231F20"/>
          <w:sz w:val="22"/>
        </w:rPr>
        <w:t>Pagos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anticipados.</w:t>
      </w:r>
    </w:p>
    <w:p>
      <w:pPr>
        <w:pStyle w:val="BodyText"/>
        <w:spacing w:line="249" w:lineRule="auto" w:before="147"/>
        <w:ind w:right="120"/>
      </w:pPr>
      <w:r>
        <w:rPr>
          <w:color w:val="231F20"/>
        </w:rPr>
        <w:t>Durante los tres años siguientes a partir de la entrada en vigor del presente Decreto</w:t>
      </w:r>
      <w:r>
        <w:rPr>
          <w:color w:val="231F20"/>
          <w:spacing w:val="1"/>
        </w:rPr>
        <w:t> </w:t>
      </w:r>
      <w:r>
        <w:rPr>
          <w:color w:val="231F20"/>
        </w:rPr>
        <w:t>será preceptivo el informe previo de la Dirección General competente en materia de</w:t>
      </w:r>
      <w:r>
        <w:rPr>
          <w:color w:val="231F20"/>
          <w:spacing w:val="1"/>
        </w:rPr>
        <w:t> </w:t>
      </w:r>
      <w:r>
        <w:rPr>
          <w:color w:val="231F20"/>
        </w:rPr>
        <w:t>tesoro en atención a la disponibilidad de fondos cuando el importe del anticipo de la</w:t>
      </w:r>
      <w:r>
        <w:rPr>
          <w:color w:val="231F20"/>
          <w:spacing w:val="1"/>
        </w:rPr>
        <w:t> </w:t>
      </w:r>
      <w:r>
        <w:rPr>
          <w:color w:val="231F20"/>
        </w:rPr>
        <w:t>subvención,</w:t>
      </w:r>
      <w:r>
        <w:rPr>
          <w:color w:val="231F20"/>
          <w:spacing w:val="-1"/>
        </w:rPr>
        <w:t> </w:t>
      </w:r>
      <w:r>
        <w:rPr>
          <w:color w:val="231F20"/>
        </w:rPr>
        <w:t>total o</w:t>
      </w:r>
      <w:r>
        <w:rPr>
          <w:color w:val="231F20"/>
          <w:spacing w:val="-2"/>
        </w:rPr>
        <w:t> </w:t>
      </w:r>
      <w:r>
        <w:rPr>
          <w:color w:val="231F20"/>
        </w:rPr>
        <w:t>parcial,</w:t>
      </w:r>
      <w:r>
        <w:rPr>
          <w:color w:val="231F20"/>
          <w:spacing w:val="-1"/>
        </w:rPr>
        <w:t> </w:t>
      </w:r>
      <w:r>
        <w:rPr>
          <w:color w:val="231F20"/>
        </w:rPr>
        <w:t>exceda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150.000</w:t>
      </w:r>
      <w:r>
        <w:rPr>
          <w:color w:val="231F20"/>
          <w:spacing w:val="-1"/>
        </w:rPr>
        <w:t> </w:t>
      </w:r>
      <w:r>
        <w:rPr>
          <w:color w:val="231F20"/>
        </w:rPr>
        <w:t>euros.</w:t>
      </w:r>
    </w:p>
    <w:p>
      <w:pPr>
        <w:spacing w:before="134"/>
        <w:ind w:left="106" w:right="106" w:firstLine="0"/>
        <w:jc w:val="center"/>
        <w:rPr>
          <w:sz w:val="20"/>
        </w:rPr>
      </w:pPr>
      <w:r>
        <w:rPr>
          <w:color w:val="231F20"/>
          <w:sz w:val="20"/>
        </w:rPr>
        <w:t>DISPOSICIÓN</w:t>
      </w:r>
      <w:r>
        <w:rPr>
          <w:color w:val="231F20"/>
          <w:spacing w:val="61"/>
          <w:sz w:val="20"/>
        </w:rPr>
        <w:t> </w:t>
      </w:r>
      <w:r>
        <w:rPr>
          <w:color w:val="231F20"/>
          <w:sz w:val="20"/>
        </w:rPr>
        <w:t>DEROGATORIA</w:t>
      </w:r>
    </w:p>
    <w:p>
      <w:pPr>
        <w:pStyle w:val="BodyText"/>
        <w:spacing w:line="249" w:lineRule="auto" w:before="152"/>
        <w:ind w:right="119"/>
      </w:pPr>
      <w:r>
        <w:rPr>
          <w:rFonts w:ascii="Arial" w:hAnsi="Arial"/>
          <w:b/>
          <w:color w:val="231F20"/>
        </w:rPr>
        <w:t>Única. </w:t>
      </w:r>
      <w:r>
        <w:rPr>
          <w:color w:val="231F20"/>
        </w:rPr>
        <w:t>1. Quedan derogadas todas las disposiciones de igual o inferior rango que se</w:t>
      </w:r>
      <w:r>
        <w:rPr>
          <w:color w:val="231F20"/>
          <w:spacing w:val="-59"/>
        </w:rPr>
        <w:t> </w:t>
      </w:r>
      <w:r>
        <w:rPr>
          <w:color w:val="231F20"/>
        </w:rPr>
        <w:t>opongan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establecido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Decreto.</w:t>
      </w:r>
    </w:p>
    <w:p>
      <w:pPr>
        <w:pStyle w:val="BodyText"/>
        <w:spacing w:before="138"/>
        <w:ind w:left="327" w:right="0" w:firstLine="0"/>
        <w:jc w:val="left"/>
      </w:pPr>
      <w:r>
        <w:rPr>
          <w:color w:val="231F20"/>
        </w:rPr>
        <w:t>2.</w:t>
      </w:r>
      <w:r>
        <w:rPr>
          <w:color w:val="231F20"/>
          <w:spacing w:val="-6"/>
        </w:rPr>
        <w:t> </w:t>
      </w:r>
      <w:r>
        <w:rPr>
          <w:color w:val="231F20"/>
        </w:rPr>
        <w:t>Específicamente</w:t>
      </w:r>
      <w:r>
        <w:rPr>
          <w:color w:val="231F20"/>
          <w:spacing w:val="-4"/>
        </w:rPr>
        <w:t> </w:t>
      </w:r>
      <w:r>
        <w:rPr>
          <w:color w:val="231F20"/>
        </w:rPr>
        <w:t>quedan</w:t>
      </w:r>
      <w:r>
        <w:rPr>
          <w:color w:val="231F20"/>
          <w:spacing w:val="-5"/>
        </w:rPr>
        <w:t> </w:t>
      </w:r>
      <w:r>
        <w:rPr>
          <w:color w:val="231F20"/>
        </w:rPr>
        <w:t>derogadas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siguientes</w:t>
      </w:r>
      <w:r>
        <w:rPr>
          <w:color w:val="231F20"/>
          <w:spacing w:val="-4"/>
        </w:rPr>
        <w:t> </w:t>
      </w:r>
      <w:r>
        <w:rPr>
          <w:color w:val="231F20"/>
        </w:rPr>
        <w:t>disposiciones:</w:t>
      </w:r>
    </w:p>
    <w:p>
      <w:pPr>
        <w:pStyle w:val="ListParagraph"/>
        <w:numPr>
          <w:ilvl w:val="0"/>
          <w:numId w:val="75"/>
        </w:numPr>
        <w:tabs>
          <w:tab w:pos="579" w:val="left" w:leader="none"/>
        </w:tabs>
        <w:spacing w:line="249" w:lineRule="auto" w:before="147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337/1997,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19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diciembre,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establece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gene-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ral de ayudas y subvenciones de la Administración Pública de la Comunidad Autónoma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Canarias.</w:t>
      </w:r>
    </w:p>
    <w:p>
      <w:pPr>
        <w:pStyle w:val="ListParagraph"/>
        <w:numPr>
          <w:ilvl w:val="0"/>
          <w:numId w:val="75"/>
        </w:numPr>
        <w:tabs>
          <w:tab w:pos="583" w:val="left" w:leader="none"/>
        </w:tabs>
        <w:spacing w:line="249" w:lineRule="auto" w:before="138" w:after="0"/>
        <w:ind w:left="100" w:right="118" w:firstLine="226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150/2001,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23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julio,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modifican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Decretos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adap-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tación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procedimientos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determinadas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Institu-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Canario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Formación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establecen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normas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procedimentales.</w:t>
      </w:r>
    </w:p>
    <w:p>
      <w:pPr>
        <w:pStyle w:val="ListParagraph"/>
        <w:numPr>
          <w:ilvl w:val="0"/>
          <w:numId w:val="75"/>
        </w:numPr>
        <w:tabs>
          <w:tab w:pos="573" w:val="left" w:leader="none"/>
        </w:tabs>
        <w:spacing w:line="249" w:lineRule="auto" w:before="139" w:after="0"/>
        <w:ind w:left="100" w:right="120" w:firstLine="226"/>
        <w:jc w:val="both"/>
        <w:rPr>
          <w:sz w:val="22"/>
        </w:rPr>
      </w:pPr>
      <w:r>
        <w:rPr>
          <w:color w:val="231F20"/>
          <w:sz w:val="22"/>
        </w:rPr>
        <w:t>La Disposición Adicional Segunda del </w:t>
      </w:r>
      <w:r>
        <w:rPr>
          <w:rFonts w:ascii="Arial" w:hAnsi="Arial"/>
          <w:i/>
          <w:color w:val="231F20"/>
          <w:sz w:val="22"/>
        </w:rPr>
        <w:t>Decreto 205/2001, de 3 de diciembre, por el</w:t>
      </w:r>
      <w:r>
        <w:rPr>
          <w:rFonts w:ascii="Arial" w:hAnsi="Arial"/>
          <w:i/>
          <w:color w:val="231F20"/>
          <w:spacing w:val="-60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regula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el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empleo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la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firma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electrónica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en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los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procedimientos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administrativos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la</w:t>
      </w:r>
      <w:r>
        <w:rPr>
          <w:rFonts w:ascii="Arial" w:hAnsi="Arial"/>
          <w:i/>
          <w:color w:val="231F20"/>
          <w:spacing w:val="-9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Administración</w:t>
      </w:r>
      <w:r>
        <w:rPr>
          <w:rFonts w:ascii="Arial" w:hAnsi="Arial"/>
          <w:i/>
          <w:color w:val="231F20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Pública</w:t>
      </w:r>
      <w:r>
        <w:rPr>
          <w:rFonts w:ascii="Arial" w:hAnsi="Arial"/>
          <w:i/>
          <w:color w:val="231F20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de </w:t>
      </w:r>
      <w:r>
        <w:rPr>
          <w:rFonts w:ascii="Arial" w:hAnsi="Arial"/>
          <w:i/>
          <w:color w:val="231F20"/>
          <w:sz w:val="22"/>
        </w:rPr>
        <w:t>la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Comunidad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Autónoma de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Canarias</w:t>
      </w:r>
      <w:r>
        <w:rPr>
          <w:rFonts w:ascii="Arial" w:hAnsi="Arial"/>
          <w:i/>
          <w:color w:val="231F20"/>
          <w:spacing w:val="-26"/>
          <w:sz w:val="22"/>
        </w:rPr>
        <w:t> </w:t>
      </w:r>
      <w:r>
        <w:rPr>
          <w:rFonts w:ascii="Arial" w:hAnsi="Arial"/>
          <w:b/>
          <w:color w:val="231F20"/>
          <w:position w:val="7"/>
          <w:sz w:val="13"/>
        </w:rPr>
        <w:t>(57)</w:t>
      </w:r>
      <w:r>
        <w:rPr>
          <w:color w:val="231F20"/>
          <w:sz w:val="22"/>
        </w:rPr>
        <w:t>.</w:t>
      </w:r>
    </w:p>
    <w:p>
      <w:pPr>
        <w:spacing w:before="134"/>
        <w:ind w:left="2012" w:right="2016" w:firstLine="0"/>
        <w:jc w:val="center"/>
        <w:rPr>
          <w:sz w:val="20"/>
        </w:rPr>
      </w:pPr>
      <w:r>
        <w:rPr>
          <w:color w:val="231F20"/>
          <w:sz w:val="20"/>
        </w:rPr>
        <w:t>DISPOSICIÓN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FINAL</w:t>
      </w:r>
    </w:p>
    <w:p>
      <w:pPr>
        <w:spacing w:before="151"/>
        <w:ind w:left="327" w:right="0" w:firstLine="0"/>
        <w:jc w:val="left"/>
        <w:rPr>
          <w:sz w:val="22"/>
        </w:rPr>
      </w:pPr>
      <w:r>
        <w:rPr>
          <w:rFonts w:ascii="Arial" w:hAnsi="Arial"/>
          <w:b/>
          <w:color w:val="231F20"/>
          <w:sz w:val="22"/>
        </w:rPr>
        <w:t>Primera.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Habilitación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reglamentaria.</w:t>
      </w:r>
    </w:p>
    <w:p>
      <w:pPr>
        <w:pStyle w:val="BodyText"/>
        <w:spacing w:line="249" w:lineRule="auto" w:before="147"/>
      </w:pP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faculta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titular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Departamento</w:t>
      </w:r>
      <w:r>
        <w:rPr>
          <w:color w:val="231F20"/>
          <w:spacing w:val="-5"/>
        </w:rPr>
        <w:t> </w:t>
      </w:r>
      <w:r>
        <w:rPr>
          <w:color w:val="231F20"/>
        </w:rPr>
        <w:t>competente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materia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hacienda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dictar</w:t>
      </w:r>
      <w:r>
        <w:rPr>
          <w:color w:val="231F20"/>
          <w:spacing w:val="-59"/>
        </w:rPr>
        <w:t> </w:t>
      </w:r>
      <w:r>
        <w:rPr>
          <w:color w:val="231F20"/>
        </w:rPr>
        <w:t>las disposiciones que sean precisas para el desarrollo y ejecución de lo previsto en el</w:t>
      </w:r>
      <w:r>
        <w:rPr>
          <w:color w:val="231F20"/>
          <w:spacing w:val="1"/>
        </w:rPr>
        <w:t> </w:t>
      </w:r>
      <w:r>
        <w:rPr>
          <w:color w:val="231F20"/>
        </w:rPr>
        <w:t>presente Decreto, así como para actualizar las cuantías establecidas en los artículos</w:t>
      </w:r>
      <w:r>
        <w:rPr>
          <w:color w:val="231F20"/>
          <w:spacing w:val="1"/>
        </w:rPr>
        <w:t> </w:t>
      </w:r>
      <w:r>
        <w:rPr>
          <w:color w:val="231F20"/>
        </w:rPr>
        <w:t>4.d),</w:t>
      </w:r>
      <w:r>
        <w:rPr>
          <w:color w:val="231F20"/>
          <w:spacing w:val="-2"/>
        </w:rPr>
        <w:t> </w:t>
      </w:r>
      <w:r>
        <w:rPr>
          <w:color w:val="231F20"/>
        </w:rPr>
        <w:t>26.2,</w:t>
      </w:r>
      <w:r>
        <w:rPr>
          <w:color w:val="231F20"/>
          <w:spacing w:val="-2"/>
        </w:rPr>
        <w:t> </w:t>
      </w:r>
      <w:r>
        <w:rPr>
          <w:color w:val="231F20"/>
        </w:rPr>
        <w:t>28.1,</w:t>
      </w:r>
      <w:r>
        <w:rPr>
          <w:color w:val="231F20"/>
          <w:spacing w:val="-1"/>
        </w:rPr>
        <w:t> </w:t>
      </w:r>
      <w:r>
        <w:rPr>
          <w:color w:val="231F20"/>
        </w:rPr>
        <w:t>33,</w:t>
      </w:r>
      <w:r>
        <w:rPr>
          <w:color w:val="231F20"/>
          <w:spacing w:val="-2"/>
        </w:rPr>
        <w:t> </w:t>
      </w:r>
      <w:r>
        <w:rPr>
          <w:color w:val="231F20"/>
        </w:rPr>
        <w:t>35.1</w:t>
      </w:r>
      <w:r>
        <w:rPr>
          <w:color w:val="231F20"/>
          <w:spacing w:val="-2"/>
        </w:rPr>
        <w:t> </w:t>
      </w:r>
      <w:r>
        <w:rPr>
          <w:color w:val="231F20"/>
        </w:rPr>
        <w:t>y 38.8.b)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Decreto.</w:t>
      </w:r>
    </w:p>
    <w:p>
      <w:pPr>
        <w:spacing w:before="140"/>
        <w:ind w:left="327" w:right="0" w:firstLine="0"/>
        <w:jc w:val="left"/>
        <w:rPr>
          <w:sz w:val="22"/>
        </w:rPr>
      </w:pPr>
      <w:r>
        <w:rPr>
          <w:rFonts w:ascii="Arial"/>
          <w:b/>
          <w:color w:val="231F20"/>
          <w:sz w:val="22"/>
        </w:rPr>
        <w:t>Segunda.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Entrada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vigor.</w:t>
      </w:r>
    </w:p>
    <w:p>
      <w:pPr>
        <w:pStyle w:val="BodyText"/>
        <w:spacing w:before="147"/>
        <w:ind w:left="327" w:right="0" w:firstLine="0"/>
        <w:jc w:val="left"/>
      </w:pP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presente Decreto</w:t>
      </w:r>
      <w:r>
        <w:rPr>
          <w:color w:val="231F20"/>
          <w:spacing w:val="-1"/>
        </w:rPr>
        <w:t> </w:t>
      </w:r>
      <w:r>
        <w:rPr>
          <w:color w:val="231F20"/>
        </w:rPr>
        <w:t>entrará en vigor</w:t>
      </w:r>
      <w:r>
        <w:rPr>
          <w:color w:val="231F20"/>
          <w:spacing w:val="-1"/>
        </w:rPr>
        <w:t> </w:t>
      </w:r>
      <w:r>
        <w:rPr>
          <w:color w:val="231F20"/>
        </w:rPr>
        <w:t>a los veinte</w:t>
      </w:r>
      <w:r>
        <w:rPr>
          <w:color w:val="231F20"/>
          <w:spacing w:val="-1"/>
        </w:rPr>
        <w:t> </w:t>
      </w:r>
      <w:r>
        <w:rPr>
          <w:color w:val="231F20"/>
        </w:rPr>
        <w:t>días de su</w:t>
      </w:r>
      <w:r>
        <w:rPr>
          <w:color w:val="231F20"/>
          <w:spacing w:val="-1"/>
        </w:rPr>
        <w:t> </w:t>
      </w:r>
      <w:r>
        <w:rPr>
          <w:color w:val="231F20"/>
        </w:rPr>
        <w:t>publicación en el</w:t>
      </w:r>
      <w:r>
        <w:rPr>
          <w:color w:val="231F20"/>
          <w:spacing w:val="-1"/>
        </w:rPr>
        <w:t> </w:t>
      </w:r>
      <w:r>
        <w:rPr>
          <w:color w:val="231F20"/>
        </w:rPr>
        <w:t>Boletín</w:t>
      </w:r>
    </w:p>
    <w:p>
      <w:pPr>
        <w:pStyle w:val="BodyText"/>
        <w:spacing w:before="11"/>
        <w:ind w:right="0" w:firstLine="0"/>
      </w:pPr>
      <w:r>
        <w:rPr>
          <w:color w:val="231F20"/>
        </w:rPr>
        <w:t>Oficial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Canarias.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555" w:val="left" w:leader="none"/>
        </w:tabs>
        <w:spacing w:line="249" w:lineRule="auto" w:before="0" w:after="0"/>
        <w:ind w:left="554" w:right="118" w:hanging="404"/>
        <w:jc w:val="left"/>
        <w:rPr>
          <w:sz w:val="18"/>
        </w:rPr>
      </w:pPr>
      <w:r>
        <w:rPr>
          <w:color w:val="231F20"/>
          <w:sz w:val="18"/>
        </w:rPr>
        <w:t>Derogado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2"/>
          <w:sz w:val="18"/>
        </w:rPr>
        <w:t> </w:t>
      </w:r>
      <w:hyperlink r:id="rId69">
        <w:r>
          <w:rPr>
            <w:color w:val="25408F"/>
            <w:sz w:val="18"/>
          </w:rPr>
          <w:t>Decreto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19/2011,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de</w:t>
        </w:r>
        <w:r>
          <w:rPr>
            <w:color w:val="25408F"/>
            <w:spacing w:val="1"/>
            <w:sz w:val="18"/>
          </w:rPr>
          <w:t> </w:t>
        </w:r>
        <w:r>
          <w:rPr>
            <w:color w:val="25408F"/>
            <w:sz w:val="18"/>
          </w:rPr>
          <w:t>10</w:t>
        </w:r>
        <w:r>
          <w:rPr>
            <w:color w:val="25408F"/>
            <w:spacing w:val="2"/>
            <w:sz w:val="18"/>
          </w:rPr>
          <w:t> </w:t>
        </w:r>
        <w:r>
          <w:rPr>
            <w:color w:val="25408F"/>
            <w:sz w:val="18"/>
          </w:rPr>
          <w:t>febrero</w:t>
        </w:r>
      </w:hyperlink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por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regula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utilización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medios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elec-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trónicos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Administración Pública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Comunidad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Autónoma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Canarias.</w:t>
      </w:r>
    </w:p>
    <w:p>
      <w:pPr>
        <w:spacing w:after="0" w:line="249" w:lineRule="auto"/>
        <w:jc w:val="left"/>
        <w:rPr>
          <w:sz w:val="18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pgSz w:w="11910" w:h="16840"/>
          <w:pgMar w:header="785" w:footer="816" w:top="1560" w:bottom="1000" w:left="1600" w:right="1580"/>
        </w:sectPr>
      </w:pPr>
    </w:p>
    <w:p>
      <w:pPr>
        <w:spacing w:before="87"/>
        <w:ind w:left="327" w:right="0" w:firstLine="0"/>
        <w:jc w:val="left"/>
        <w:rPr>
          <w:sz w:val="20"/>
        </w:rPr>
      </w:pPr>
      <w:r>
        <w:rPr>
          <w:color w:val="231F20"/>
          <w:sz w:val="20"/>
        </w:rPr>
        <w:t>Ténganse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cuenta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siguientes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disposiciones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sectoriales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materia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subvenciones:</w:t>
      </w:r>
    </w:p>
    <w:p>
      <w:pPr>
        <w:spacing w:before="112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administración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territorial: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12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8 de julio de 2016, de la Consejería de Política Territorial, Sostenibilidad y Segu-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ridad: subvenciones destinadas a los Ayuntamientos de la Comunidad Autónoma de Canarias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redacción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General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Municipio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70">
        <w:r>
          <w:rPr>
            <w:color w:val="25408F"/>
            <w:sz w:val="20"/>
          </w:rPr>
          <w:t>BOC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139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20.7.2016</w:t>
        </w:r>
      </w:hyperlink>
      <w:r>
        <w:rPr>
          <w:color w:val="231F20"/>
          <w:sz w:val="20"/>
        </w:rPr>
        <w:t>);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febrero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71">
        <w:r>
          <w:rPr>
            <w:color w:val="25408F"/>
            <w:sz w:val="20"/>
          </w:rPr>
          <w:t>BOC 32,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15.2.2017</w:t>
        </w:r>
      </w:hyperlink>
      <w:r>
        <w:rPr>
          <w:color w:val="231F20"/>
          <w:sz w:val="20"/>
        </w:rPr>
        <w:t>).</w:t>
      </w:r>
    </w:p>
    <w:p>
      <w:pPr>
        <w:spacing w:before="105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agricultura:</w:t>
      </w:r>
    </w:p>
    <w:p>
      <w:pPr>
        <w:pStyle w:val="ListParagraph"/>
        <w:numPr>
          <w:ilvl w:val="1"/>
          <w:numId w:val="58"/>
        </w:numPr>
        <w:tabs>
          <w:tab w:pos="447" w:val="left" w:leader="none"/>
        </w:tabs>
        <w:spacing w:line="249" w:lineRule="auto" w:before="112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611/1984,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septiembre: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complementarias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Programas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Naciona-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les de Auxilios a los Agricultores Jóvenes, Obras Comunitarias y Asociacionismo Económico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Juventud (</w:t>
      </w:r>
      <w:hyperlink r:id="rId7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93,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17.9.1984</w:t>
        </w:r>
      </w:hyperlink>
      <w:r>
        <w:rPr>
          <w:color w:val="231F20"/>
          <w:sz w:val="20"/>
        </w:rPr>
        <w:t>; c.e.</w:t>
      </w:r>
      <w:r>
        <w:rPr>
          <w:color w:val="231F20"/>
          <w:spacing w:val="-2"/>
          <w:sz w:val="20"/>
        </w:rPr>
        <w:t> </w:t>
      </w:r>
      <w:hyperlink r:id="rId73">
        <w:r>
          <w:rPr>
            <w:color w:val="25408F"/>
            <w:sz w:val="20"/>
          </w:rPr>
          <w:t>BOC 109,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24.10.1984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2" w:val="left" w:leader="none"/>
        </w:tabs>
        <w:spacing w:line="249" w:lineRule="auto" w:before="10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19 de marzo de 1986, de la Consejería de Agricultura, Ganadería y Pesca: Plan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Reestructuración del Viñedo en las Islas Canarias (</w:t>
      </w:r>
      <w:hyperlink r:id="rId74">
        <w:r>
          <w:rPr>
            <w:color w:val="25408F"/>
            <w:sz w:val="20"/>
          </w:rPr>
          <w:t>BOC 40, de 7.4.1986</w:t>
        </w:r>
      </w:hyperlink>
      <w:r>
        <w:rPr>
          <w:color w:val="231F20"/>
          <w:sz w:val="20"/>
        </w:rPr>
        <w:t>; c.e. </w:t>
      </w:r>
      <w:hyperlink r:id="rId75">
        <w:r>
          <w:rPr>
            <w:color w:val="25408F"/>
            <w:sz w:val="20"/>
          </w:rPr>
          <w:t>BOC 46, de</w:t>
        </w:r>
      </w:hyperlink>
      <w:r>
        <w:rPr>
          <w:color w:val="25408F"/>
          <w:spacing w:val="1"/>
          <w:sz w:val="20"/>
        </w:rPr>
        <w:t> </w:t>
      </w:r>
      <w:hyperlink r:id="rId75">
        <w:r>
          <w:rPr>
            <w:color w:val="25408F"/>
            <w:sz w:val="20"/>
          </w:rPr>
          <w:t>21.4.1986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8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5 de junio de 1986, de la Consejería de Agricultura, Ganadería y Pesca: subven-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ciones a explotaciones colaboradoras en la implantación de nuevas tecnologías agrarias (</w:t>
      </w:r>
      <w:hyperlink r:id="rId76">
        <w:r>
          <w:rPr>
            <w:color w:val="25408F"/>
            <w:sz w:val="20"/>
          </w:rPr>
          <w:t>BOC</w:t>
        </w:r>
      </w:hyperlink>
      <w:r>
        <w:rPr>
          <w:color w:val="25408F"/>
          <w:spacing w:val="1"/>
          <w:sz w:val="20"/>
        </w:rPr>
        <w:t> </w:t>
      </w:r>
      <w:hyperlink r:id="rId76">
        <w:r>
          <w:rPr>
            <w:color w:val="25408F"/>
            <w:sz w:val="20"/>
          </w:rPr>
          <w:t>70,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16.6.1986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2" w:val="left" w:leader="none"/>
        </w:tabs>
        <w:spacing w:line="249" w:lineRule="auto" w:before="10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9 de junio de 1987, de la Consejería de Agricultura, Ganadería y Pesca: ayudas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económicas complementarias para la adquisición de tierras por agricultores jóvenes (</w:t>
      </w:r>
      <w:hyperlink r:id="rId77">
        <w:r>
          <w:rPr>
            <w:color w:val="25408F"/>
            <w:sz w:val="20"/>
          </w:rPr>
          <w:t>BOC 84,</w:t>
        </w:r>
      </w:hyperlink>
      <w:r>
        <w:rPr>
          <w:color w:val="25408F"/>
          <w:spacing w:val="1"/>
          <w:sz w:val="20"/>
        </w:rPr>
        <w:t> </w:t>
      </w:r>
      <w:hyperlink r:id="rId77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29.6.1987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7 de julio de 1988, de la Consejería de Agricultura y Pesca: subvención de intere-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ses de préstamos para mejora y ampliación de explotaciones agrarias, vivienda del agricultor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capital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circulante 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agricultores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jóvenes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78">
        <w:r>
          <w:rPr>
            <w:color w:val="25408F"/>
            <w:sz w:val="20"/>
          </w:rPr>
          <w:t>BOC 91,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18.7.1988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4" w:val="left" w:leader="none"/>
        </w:tabs>
        <w:spacing w:line="249" w:lineRule="auto" w:before="10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140/1989, de 1 de junio: ayudas para las inversiones en las explotaciones agra-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rias (</w:t>
      </w:r>
      <w:hyperlink r:id="rId79">
        <w:r>
          <w:rPr>
            <w:color w:val="25408F"/>
            <w:sz w:val="20"/>
          </w:rPr>
          <w:t>BOC 88, de 28.6.1989</w:t>
        </w:r>
      </w:hyperlink>
      <w:r>
        <w:rPr>
          <w:color w:val="231F20"/>
          <w:sz w:val="20"/>
        </w:rPr>
        <w:t>), modificado por Decreto 69/1997, de 13 de mayo (</w:t>
      </w:r>
      <w:hyperlink r:id="rId80">
        <w:r>
          <w:rPr>
            <w:color w:val="25408F"/>
            <w:sz w:val="20"/>
          </w:rPr>
          <w:t>BOC 68, de</w:t>
        </w:r>
      </w:hyperlink>
      <w:r>
        <w:rPr>
          <w:color w:val="25408F"/>
          <w:spacing w:val="1"/>
          <w:sz w:val="20"/>
        </w:rPr>
        <w:t> </w:t>
      </w:r>
      <w:hyperlink r:id="rId80">
        <w:r>
          <w:rPr>
            <w:color w:val="25408F"/>
            <w:sz w:val="20"/>
          </w:rPr>
          <w:t>28.5.1997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14 de julio de 1989, de la Consejería de Agricultura y Pesca: ayudas a la produc-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tabaco 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Palma (</w:t>
      </w:r>
      <w:hyperlink r:id="rId81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102,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28.7.1989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36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Decreto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25/1990,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7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febrero: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ayudas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para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regadíos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(</w:t>
      </w:r>
      <w:hyperlink r:id="rId82">
        <w:r>
          <w:rPr>
            <w:color w:val="25408F"/>
            <w:sz w:val="20"/>
          </w:rPr>
          <w:t>BOC</w:t>
        </w:r>
        <w:r>
          <w:rPr>
            <w:color w:val="25408F"/>
            <w:spacing w:val="-15"/>
            <w:sz w:val="20"/>
          </w:rPr>
          <w:t> </w:t>
        </w:r>
        <w:r>
          <w:rPr>
            <w:color w:val="25408F"/>
            <w:sz w:val="20"/>
          </w:rPr>
          <w:t>31,</w:t>
        </w:r>
        <w:r>
          <w:rPr>
            <w:color w:val="25408F"/>
            <w:spacing w:val="-1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5"/>
            <w:sz w:val="20"/>
          </w:rPr>
          <w:t> </w:t>
        </w:r>
        <w:r>
          <w:rPr>
            <w:color w:val="25408F"/>
            <w:sz w:val="20"/>
          </w:rPr>
          <w:t>12.3.1990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modificado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por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Decreto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264/1991,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3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octubre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(</w:t>
      </w:r>
      <w:hyperlink r:id="rId83">
        <w:r>
          <w:rPr>
            <w:color w:val="25408F"/>
            <w:spacing w:val="-1"/>
            <w:sz w:val="20"/>
          </w:rPr>
          <w:t>BOC</w:t>
        </w:r>
        <w:r>
          <w:rPr>
            <w:color w:val="25408F"/>
            <w:spacing w:val="-19"/>
            <w:sz w:val="20"/>
          </w:rPr>
          <w:t> </w:t>
        </w:r>
        <w:r>
          <w:rPr>
            <w:color w:val="25408F"/>
            <w:spacing w:val="-1"/>
            <w:sz w:val="20"/>
          </w:rPr>
          <w:t>134,</w:t>
        </w:r>
        <w:r>
          <w:rPr>
            <w:color w:val="25408F"/>
            <w:spacing w:val="-19"/>
            <w:sz w:val="20"/>
          </w:rPr>
          <w:t> </w:t>
        </w:r>
        <w:r>
          <w:rPr>
            <w:color w:val="25408F"/>
            <w:spacing w:val="-1"/>
            <w:sz w:val="20"/>
          </w:rPr>
          <w:t>de</w:t>
        </w:r>
        <w:r>
          <w:rPr>
            <w:color w:val="25408F"/>
            <w:spacing w:val="-18"/>
            <w:sz w:val="20"/>
          </w:rPr>
          <w:t> </w:t>
        </w:r>
        <w:r>
          <w:rPr>
            <w:color w:val="25408F"/>
            <w:spacing w:val="-1"/>
            <w:sz w:val="20"/>
          </w:rPr>
          <w:t>11.10.1991</w:t>
        </w:r>
      </w:hyperlink>
      <w:r>
        <w:rPr>
          <w:color w:val="231F20"/>
          <w:spacing w:val="-1"/>
          <w:sz w:val="20"/>
        </w:rPr>
        <w:t>),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Decreto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150/1992,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25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septiembre (</w:t>
      </w:r>
      <w:hyperlink r:id="rId84">
        <w:r>
          <w:rPr>
            <w:color w:val="25408F"/>
            <w:sz w:val="20"/>
          </w:rPr>
          <w:t>BOC 138,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2.10.1992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14 de febrero de 1990, de la Consejería de Agricultura y Pesca: ayudas al acon-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dicionamiento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productos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agrarios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mercado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interior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canario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85">
        <w:r>
          <w:rPr>
            <w:color w:val="25408F"/>
            <w:sz w:val="20"/>
          </w:rPr>
          <w:t>BOC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25,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26.2.1990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0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febrero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1990,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Agricultura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Pesca: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mejo-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ra sanitaria y de calidad de las producciones y los medios de producción agrícolas y forestales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8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28.2.1990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2" w:val="left" w:leader="none"/>
        </w:tabs>
        <w:spacing w:line="249" w:lineRule="auto" w:before="10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92/1991,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29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abril: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vivienda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agricultores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jóvenes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</w:t>
      </w:r>
      <w:hyperlink r:id="rId87">
        <w:r>
          <w:rPr>
            <w:color w:val="25408F"/>
            <w:sz w:val="20"/>
          </w:rPr>
          <w:t>BOC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66,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de</w:t>
        </w:r>
      </w:hyperlink>
      <w:r>
        <w:rPr>
          <w:color w:val="25408F"/>
          <w:spacing w:val="1"/>
          <w:sz w:val="20"/>
        </w:rPr>
        <w:t> </w:t>
      </w:r>
      <w:hyperlink r:id="rId87">
        <w:r>
          <w:rPr>
            <w:color w:val="25408F"/>
            <w:sz w:val="20"/>
          </w:rPr>
          <w:t>20.5.1991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desarrollado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27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1991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</w:t>
      </w:r>
      <w:hyperlink r:id="rId88">
        <w:r>
          <w:rPr>
            <w:color w:val="25408F"/>
            <w:sz w:val="20"/>
          </w:rPr>
          <w:t>BOC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76,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7.6.1991</w:t>
        </w:r>
      </w:hyperlink>
      <w:r>
        <w:rPr>
          <w:color w:val="231F20"/>
          <w:sz w:val="20"/>
        </w:rPr>
        <w:t>;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c.e.</w:t>
      </w:r>
      <w:r>
        <w:rPr>
          <w:color w:val="231F20"/>
          <w:spacing w:val="-12"/>
          <w:sz w:val="20"/>
        </w:rPr>
        <w:t> </w:t>
      </w:r>
      <w:hyperlink r:id="rId89">
        <w:r>
          <w:rPr>
            <w:color w:val="25408F"/>
            <w:sz w:val="20"/>
          </w:rPr>
          <w:t>BOC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107,</w:t>
        </w:r>
      </w:hyperlink>
      <w:r>
        <w:rPr>
          <w:color w:val="25408F"/>
          <w:spacing w:val="1"/>
          <w:sz w:val="20"/>
        </w:rPr>
        <w:t> </w:t>
      </w:r>
      <w:hyperlink r:id="rId89">
        <w:r>
          <w:rPr>
            <w:color w:val="25408F"/>
            <w:sz w:val="20"/>
          </w:rPr>
          <w:t>de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14.8.1991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posteriormente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10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febrero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1994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90">
        <w:r>
          <w:rPr>
            <w:color w:val="25408F"/>
            <w:sz w:val="20"/>
          </w:rPr>
          <w:t>BOC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24,</w:t>
        </w:r>
      </w:hyperlink>
      <w:r>
        <w:rPr>
          <w:color w:val="25408F"/>
          <w:spacing w:val="-53"/>
          <w:sz w:val="20"/>
        </w:rPr>
        <w:t> </w:t>
      </w:r>
      <w:hyperlink r:id="rId90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25.2.1994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0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10 de junio de 1991, de la Consejería de Agricultura y Pesca: subvenciones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suscripción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seguros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agrarios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comprendidos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Planes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Anuales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Seguros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Agrarios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Combinados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aplicación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91">
        <w:r>
          <w:rPr>
            <w:color w:val="25408F"/>
            <w:sz w:val="20"/>
          </w:rPr>
          <w:t>BOC 81,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19.6.1991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05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95/1992,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junio: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complementarias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1887/1991,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30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diciembre,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inversiones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explotaciones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agrarias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92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83,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22.6.1992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03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96/1992,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junio: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inversiones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colectivas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explotaciones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agrarias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93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15.7.1992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 de julio de 1992, de la Consejería de Agricultura y Pesca: Becas de especiali-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zación agraria para la asistencia y participación en cursos y seminarios de personal técnico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Consejería de Agricultura y Pesca y Cabildos Insulares, Cooperativas y otras Entidades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Sector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94">
        <w:r>
          <w:rPr>
            <w:color w:val="25408F"/>
            <w:sz w:val="20"/>
          </w:rPr>
          <w:t>BOC 95,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13.7.1992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45" w:val="left" w:leader="none"/>
        </w:tabs>
        <w:spacing w:line="240" w:lineRule="auto" w:before="87" w:after="0"/>
        <w:ind w:left="444" w:right="0" w:hanging="118"/>
        <w:jc w:val="left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21/1994,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marzo: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previstas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Europea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consumo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</w:p>
    <w:p>
      <w:pPr>
        <w:spacing w:before="10"/>
        <w:ind w:left="100" w:right="0" w:firstLine="0"/>
        <w:jc w:val="both"/>
        <w:rPr>
          <w:sz w:val="20"/>
        </w:rPr>
      </w:pPr>
      <w:r>
        <w:rPr>
          <w:color w:val="231F20"/>
          <w:sz w:val="20"/>
        </w:rPr>
        <w:t>productos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lácteos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destino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alumnos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centros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escolares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99">
        <w:r>
          <w:rPr>
            <w:color w:val="25408F"/>
            <w:sz w:val="20"/>
          </w:rPr>
          <w:t>BOC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50,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22.4.1994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39" w:val="left" w:leader="none"/>
        </w:tabs>
        <w:spacing w:line="249" w:lineRule="auto" w:before="134" w:after="0"/>
        <w:ind w:left="100" w:right="121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Decreto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109/1995,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abril: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medidas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fomento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métodos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producción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agraria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compatibles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protección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conservación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ambiente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00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69,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2.6.1995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2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octubre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1995,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Alimentación: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desa-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rrollo del Decreto 109/1995, de 26 de abril, sobre medidas para el fomento de métodos de pro-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ducción agraria compatibles con la protección y la conservación del medio ambiente (</w:t>
      </w:r>
      <w:hyperlink r:id="rId101">
        <w:r>
          <w:rPr>
            <w:color w:val="25408F"/>
            <w:sz w:val="20"/>
          </w:rPr>
          <w:t>BOC 130,</w:t>
        </w:r>
      </w:hyperlink>
      <w:r>
        <w:rPr>
          <w:color w:val="25408F"/>
          <w:spacing w:val="-53"/>
          <w:sz w:val="20"/>
        </w:rPr>
        <w:t> </w:t>
      </w:r>
      <w:hyperlink r:id="rId101">
        <w:r>
          <w:rPr>
            <w:color w:val="25408F"/>
            <w:sz w:val="20"/>
          </w:rPr>
          <w:t>de</w:t>
        </w:r>
        <w:r>
          <w:rPr>
            <w:color w:val="25408F"/>
            <w:spacing w:val="14"/>
            <w:sz w:val="20"/>
          </w:rPr>
          <w:t> </w:t>
        </w:r>
        <w:r>
          <w:rPr>
            <w:color w:val="25408F"/>
            <w:sz w:val="20"/>
          </w:rPr>
          <w:t>9.10.1995</w:t>
        </w:r>
      </w:hyperlink>
      <w:r>
        <w:rPr>
          <w:color w:val="231F20"/>
          <w:sz w:val="20"/>
        </w:rPr>
        <w:t>;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c.e.</w:t>
      </w:r>
      <w:r>
        <w:rPr>
          <w:color w:val="231F20"/>
          <w:spacing w:val="14"/>
          <w:sz w:val="20"/>
        </w:rPr>
        <w:t> </w:t>
      </w:r>
      <w:hyperlink r:id="rId102">
        <w:r>
          <w:rPr>
            <w:color w:val="25408F"/>
            <w:sz w:val="20"/>
          </w:rPr>
          <w:t>BOC</w:t>
        </w:r>
        <w:r>
          <w:rPr>
            <w:color w:val="25408F"/>
            <w:spacing w:val="15"/>
            <w:sz w:val="20"/>
          </w:rPr>
          <w:t> </w:t>
        </w:r>
        <w:r>
          <w:rPr>
            <w:color w:val="25408F"/>
            <w:sz w:val="20"/>
          </w:rPr>
          <w:t>132,</w:t>
        </w:r>
        <w:r>
          <w:rPr>
            <w:color w:val="25408F"/>
            <w:spacing w:val="1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14"/>
            <w:sz w:val="20"/>
          </w:rPr>
          <w:t> </w:t>
        </w:r>
        <w:r>
          <w:rPr>
            <w:color w:val="25408F"/>
            <w:sz w:val="20"/>
          </w:rPr>
          <w:t>13.10.1995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19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1996</w:t>
      </w:r>
    </w:p>
    <w:p>
      <w:pPr>
        <w:spacing w:before="3"/>
        <w:ind w:left="100" w:right="0" w:firstLine="0"/>
        <w:jc w:val="both"/>
        <w:rPr>
          <w:sz w:val="20"/>
        </w:rPr>
      </w:pPr>
      <w:r>
        <w:rPr>
          <w:color w:val="231F20"/>
          <w:sz w:val="20"/>
        </w:rPr>
        <w:t>(</w:t>
      </w:r>
      <w:hyperlink r:id="rId103">
        <w:r>
          <w:rPr>
            <w:color w:val="25408F"/>
            <w:sz w:val="20"/>
          </w:rPr>
          <w:t>BOC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112,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2.9.1996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8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1997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104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62,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16.5.1997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6" w:val="left" w:leader="none"/>
        </w:tabs>
        <w:spacing w:line="249" w:lineRule="auto" w:before="135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20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octubre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1995,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Alimentación: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nor-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tramitación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resolución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expedientes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acojan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beneficios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previstos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el Decreto 109/1995, para los programas de aplicación en zonas específicas (</w:t>
      </w:r>
      <w:hyperlink r:id="rId105">
        <w:r>
          <w:rPr>
            <w:color w:val="25408F"/>
            <w:sz w:val="20"/>
          </w:rPr>
          <w:t>BOC 137, de</w:t>
        </w:r>
      </w:hyperlink>
      <w:r>
        <w:rPr>
          <w:color w:val="25408F"/>
          <w:spacing w:val="1"/>
          <w:sz w:val="20"/>
        </w:rPr>
        <w:t> </w:t>
      </w:r>
      <w:hyperlink r:id="rId105">
        <w:r>
          <w:rPr>
            <w:color w:val="25408F"/>
            <w:sz w:val="20"/>
          </w:rPr>
          <w:t>25.10.1995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octubre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1996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06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130,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14.10.1996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2" w:val="left" w:leader="none"/>
        </w:tabs>
        <w:spacing w:line="249" w:lineRule="auto" w:before="128" w:after="0"/>
        <w:ind w:left="100" w:right="121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9/1996,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enero: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medidas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modernización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estructuras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sector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plátano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07">
        <w:r>
          <w:rPr>
            <w:color w:val="25408F"/>
            <w:sz w:val="20"/>
          </w:rPr>
          <w:t>BOC 24,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23.2.1996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84" w:val="left" w:leader="none"/>
        </w:tabs>
        <w:spacing w:line="249" w:lineRule="auto" w:before="126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235/1998,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18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diciembre: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Administración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C.A.C.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materia de seguros agrarios combinados (</w:t>
      </w:r>
      <w:hyperlink r:id="rId108">
        <w:r>
          <w:rPr>
            <w:color w:val="25408F"/>
            <w:sz w:val="20"/>
          </w:rPr>
          <w:t>BOC 14, de 1.2.1999</w:t>
        </w:r>
      </w:hyperlink>
      <w:r>
        <w:rPr>
          <w:color w:val="231F20"/>
          <w:sz w:val="20"/>
        </w:rPr>
        <w:t>), modificado por Decreto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56/2008,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09">
        <w:r>
          <w:rPr>
            <w:color w:val="25408F"/>
            <w:sz w:val="20"/>
          </w:rPr>
          <w:t>BOC 74,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11.4.2008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4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10 de junio de 2002, de la Consejería de Agricultura, Ganadería, Pesca y Alimen-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tación: ayudas previstas en el Reglamento (CE) nº 1454/2001, del Consejo, de 28 de junio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2001, sobre medidas específicas en favor de las Islas Canarias, relativas a los sectores de 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frutas, hortalizas, plantas y flores destinadas al comercio fuera de las Islas Canarias (</w:t>
      </w:r>
      <w:hyperlink r:id="rId110">
        <w:r>
          <w:rPr>
            <w:color w:val="25408F"/>
            <w:sz w:val="20"/>
          </w:rPr>
          <w:t>BOC 86,</w:t>
        </w:r>
      </w:hyperlink>
      <w:r>
        <w:rPr>
          <w:color w:val="25408F"/>
          <w:spacing w:val="1"/>
          <w:sz w:val="20"/>
        </w:rPr>
        <w:t> </w:t>
      </w:r>
      <w:hyperlink r:id="rId110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24.6.2002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8" w:val="left" w:leader="none"/>
        </w:tabs>
        <w:spacing w:line="249" w:lineRule="auto" w:before="129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 de diciembre de 2002, de la Consejería de Agricultura, Ganadería, Pesca y Ali-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mentación: ayuda compensatoria por pérdida de ingresos de comercialización del plátano y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anticipos de la misma (</w:t>
      </w:r>
      <w:hyperlink r:id="rId111">
        <w:r>
          <w:rPr>
            <w:color w:val="25408F"/>
            <w:sz w:val="20"/>
          </w:rPr>
          <w:t>BOC 165, de 13.12.2002</w:t>
        </w:r>
      </w:hyperlink>
      <w:r>
        <w:rPr>
          <w:color w:val="231F20"/>
          <w:sz w:val="20"/>
        </w:rPr>
        <w:t>), modificada por Orden de 2 de junio de 2005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11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3.6.2005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4" w:val="left" w:leader="none"/>
        </w:tabs>
        <w:spacing w:line="249" w:lineRule="auto" w:before="12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13 de junio de 2003, de la Consejería de Agricultura, Ganadería, Pesca y Alimen-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tación: subvenciones destinadas al fomento de las ferias y certámenes agrícolas y agroalimen-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tarios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13">
        <w:r>
          <w:rPr>
            <w:color w:val="25408F"/>
            <w:sz w:val="20"/>
          </w:rPr>
          <w:t>BOC 120,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25.6.2003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12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septiembre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2007,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Ganadería,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Ali-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mentación: ayuda a los productores de plátano incorporada al Programa Comunitario de Apoyo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Producciones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Agrarias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14">
        <w:r>
          <w:rPr>
            <w:color w:val="25408F"/>
            <w:sz w:val="20"/>
          </w:rPr>
          <w:t>BOC 187,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18.9.2007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4" w:val="left" w:leader="none"/>
        </w:tabs>
        <w:spacing w:line="249" w:lineRule="auto" w:before="12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30 de junio de 2010, de la Consejería de Agricultura, Ganadería, Pesca y Alimen-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tación: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fomento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lucha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integrada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plagas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enfermedades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los cultivos agrícolas (</w:t>
      </w:r>
      <w:hyperlink r:id="rId115">
        <w:r>
          <w:rPr>
            <w:color w:val="25408F"/>
            <w:sz w:val="20"/>
          </w:rPr>
          <w:t>BOC 136, de 13.7.2010</w:t>
        </w:r>
      </w:hyperlink>
      <w:r>
        <w:rPr>
          <w:color w:val="231F20"/>
          <w:sz w:val="20"/>
        </w:rPr>
        <w:t>); y modificada por Orden de 7 de febrero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16">
        <w:r>
          <w:rPr>
            <w:color w:val="25408F"/>
            <w:sz w:val="20"/>
          </w:rPr>
          <w:t>BOC 35,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17.2.2011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8" w:val="left" w:leader="none"/>
        </w:tabs>
        <w:spacing w:line="249" w:lineRule="auto" w:before="128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23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julio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2010,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Ganadería,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Alimenta-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ción: subvenciones destinadas a apoyar a las Asociaciones Profesionales Agrarias de Canarias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ánimo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lucro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117">
        <w:r>
          <w:rPr>
            <w:color w:val="25408F"/>
            <w:sz w:val="20"/>
          </w:rPr>
          <w:t>BOC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148,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29.7.2010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118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118">
        <w:r>
          <w:rPr>
            <w:color w:val="25408F"/>
            <w:sz w:val="20"/>
          </w:rPr>
          <w:t>142,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24.7.2014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7" w:val="left" w:leader="none"/>
        </w:tabs>
        <w:spacing w:line="249" w:lineRule="auto" w:before="12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15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2016,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Ganadería,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Aguas: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previstas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Rural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región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Cana-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rias (</w:t>
      </w:r>
      <w:hyperlink r:id="rId119">
        <w:r>
          <w:rPr>
            <w:color w:val="25408F"/>
            <w:sz w:val="20"/>
          </w:rPr>
          <w:t>BOC 186, de 23.9.2016</w:t>
        </w:r>
      </w:hyperlink>
      <w:r>
        <w:rPr>
          <w:color w:val="231F20"/>
          <w:sz w:val="20"/>
        </w:rPr>
        <w:t>), modificada por Orden de 14 de febrero de 2019 (</w:t>
      </w:r>
      <w:hyperlink r:id="rId120">
        <w:r>
          <w:rPr>
            <w:color w:val="25408F"/>
            <w:sz w:val="20"/>
          </w:rPr>
          <w:t>BOC 37, de</w:t>
        </w:r>
      </w:hyperlink>
      <w:r>
        <w:rPr>
          <w:color w:val="25408F"/>
          <w:spacing w:val="1"/>
          <w:sz w:val="20"/>
        </w:rPr>
        <w:t> </w:t>
      </w:r>
      <w:hyperlink r:id="rId120">
        <w:r>
          <w:rPr>
            <w:color w:val="25408F"/>
            <w:sz w:val="20"/>
          </w:rPr>
          <w:t>22.2.2019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8" w:val="left" w:leader="none"/>
        </w:tabs>
        <w:spacing w:line="249" w:lineRule="auto" w:before="12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28 de noviembre de 2017, de la Consejería de Agricultura, Ganadería, Pesca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Aguas: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componen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Comunitario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Producciones Agrarias de Canarias (</w:t>
      </w:r>
      <w:r>
        <w:rPr>
          <w:color w:val="231F20"/>
          <w:sz w:val="18"/>
        </w:rPr>
        <w:t>POSEI</w:t>
      </w:r>
      <w:r>
        <w:rPr>
          <w:color w:val="231F20"/>
          <w:sz w:val="20"/>
        </w:rPr>
        <w:t>) (</w:t>
      </w:r>
      <w:hyperlink r:id="rId121">
        <w:r>
          <w:rPr>
            <w:color w:val="25408F"/>
            <w:sz w:val="20"/>
          </w:rPr>
          <w:t>BOC 233, de 4.12.2017</w:t>
        </w:r>
      </w:hyperlink>
      <w:r>
        <w:rPr>
          <w:color w:val="231F20"/>
          <w:sz w:val="20"/>
        </w:rPr>
        <w:t>); modificada por Orden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24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mayo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22">
        <w:r>
          <w:rPr>
            <w:color w:val="25408F"/>
            <w:sz w:val="20"/>
          </w:rPr>
          <w:t>BOC 109,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10.6.2019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3" w:val="left" w:leader="none"/>
        </w:tabs>
        <w:spacing w:line="249" w:lineRule="auto" w:before="128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19 de diciembre de 2018, de la Consejería de Agricultura, Ganadería, Pesca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Aguas: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realización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operaciones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conforme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estrategia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1910" w:h="16840"/>
          <w:pgMar w:header="785" w:footer="736" w:top="1560" w:bottom="920" w:left="1600" w:right="1580"/>
          <w:pgNumType w:start="38"/>
        </w:sectPr>
      </w:pPr>
    </w:p>
    <w:p>
      <w:pPr>
        <w:spacing w:line="249" w:lineRule="auto" w:before="87"/>
        <w:ind w:left="100" w:right="0" w:firstLine="0"/>
        <w:jc w:val="left"/>
        <w:rPr>
          <w:sz w:val="20"/>
        </w:rPr>
      </w:pPr>
      <w:r>
        <w:rPr>
          <w:color w:val="231F20"/>
          <w:sz w:val="20"/>
        </w:rPr>
        <w:t>desarrollo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local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participativo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previstas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Submedida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19.2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Rural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Región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23">
        <w:r>
          <w:rPr>
            <w:color w:val="25408F"/>
            <w:sz w:val="20"/>
          </w:rPr>
          <w:t>BOC 1,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2.1.2019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12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24 de mayo de 2019, de la Consejería de Agricultura, Ganadería, Pesca y Aguas: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ayudas de Estado adicionales a las medidas que componen el Programa Comunitario de Apoyo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Producciones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Agrarias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22">
        <w:r>
          <w:rPr>
            <w:color w:val="25408F"/>
            <w:sz w:val="20"/>
          </w:rPr>
          <w:t>BOC 109,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10.6.2019</w:t>
        </w:r>
      </w:hyperlink>
      <w:r>
        <w:rPr>
          <w:color w:val="231F20"/>
          <w:sz w:val="20"/>
        </w:rPr>
        <w:t>).</w:t>
      </w:r>
    </w:p>
    <w:p>
      <w:pPr>
        <w:spacing w:before="127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aguas:</w:t>
      </w:r>
    </w:p>
    <w:p>
      <w:pPr>
        <w:pStyle w:val="ListParagraph"/>
        <w:numPr>
          <w:ilvl w:val="1"/>
          <w:numId w:val="58"/>
        </w:numPr>
        <w:tabs>
          <w:tab w:pos="474" w:val="left" w:leader="none"/>
        </w:tabs>
        <w:spacing w:line="249" w:lineRule="auto" w:before="135" w:after="0"/>
        <w:ind w:left="100" w:right="122" w:firstLine="226"/>
        <w:jc w:val="both"/>
        <w:rPr>
          <w:sz w:val="20"/>
        </w:rPr>
      </w:pPr>
      <w:r>
        <w:rPr>
          <w:color w:val="231F20"/>
          <w:sz w:val="20"/>
        </w:rPr>
        <w:t>Decreto 88/1991, de 29 de abril: Reglamento de auxilios a obras hidráulicas de iniciativa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privada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24">
        <w:r>
          <w:rPr>
            <w:color w:val="25408F"/>
            <w:sz w:val="20"/>
          </w:rPr>
          <w:t>BOC 71,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27.5.1991</w:t>
        </w:r>
      </w:hyperlink>
      <w:r>
        <w:rPr>
          <w:color w:val="231F20"/>
          <w:sz w:val="20"/>
        </w:rPr>
        <w:t>).</w:t>
      </w:r>
    </w:p>
    <w:p>
      <w:pPr>
        <w:spacing w:before="126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6"/>
          <w:sz w:val="20"/>
        </w:rPr>
        <w:t> </w:t>
      </w:r>
      <w:r>
        <w:rPr>
          <w:rFonts w:ascii="Arial" w:hAnsi="Arial"/>
          <w:b/>
          <w:color w:val="231F20"/>
          <w:sz w:val="20"/>
        </w:rPr>
        <w:t>alimentación:</w:t>
      </w:r>
    </w:p>
    <w:p>
      <w:pPr>
        <w:pStyle w:val="ListParagraph"/>
        <w:numPr>
          <w:ilvl w:val="1"/>
          <w:numId w:val="58"/>
        </w:numPr>
        <w:tabs>
          <w:tab w:pos="470" w:val="left" w:leader="none"/>
        </w:tabs>
        <w:spacing w:line="249" w:lineRule="auto" w:before="13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16 de marzo de 2001, de la Consejería de Agricultura, Ganadería, Pesca y Ali-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mentación: ayudas para el consumo humano de productos frescos de leche de vaca obtenidos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localmente en las Islas Canarias (</w:t>
      </w:r>
      <w:hyperlink r:id="rId125">
        <w:r>
          <w:rPr>
            <w:color w:val="25408F"/>
            <w:sz w:val="20"/>
          </w:rPr>
          <w:t>BOC 37, de 23.3.2001</w:t>
        </w:r>
      </w:hyperlink>
      <w:r>
        <w:rPr>
          <w:color w:val="231F20"/>
          <w:sz w:val="20"/>
        </w:rPr>
        <w:t>), corregida por Orden de 2 de mayo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26">
        <w:r>
          <w:rPr>
            <w:color w:val="25408F"/>
            <w:sz w:val="20"/>
          </w:rPr>
          <w:t>BOC 60,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16.5.2001</w:t>
        </w:r>
      </w:hyperlink>
      <w:r>
        <w:rPr>
          <w:color w:val="231F20"/>
          <w:sz w:val="20"/>
        </w:rPr>
        <w:t>).</w:t>
      </w:r>
    </w:p>
    <w:p>
      <w:pPr>
        <w:spacing w:before="128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comercio:</w:t>
      </w:r>
    </w:p>
    <w:p>
      <w:pPr>
        <w:pStyle w:val="ListParagraph"/>
        <w:numPr>
          <w:ilvl w:val="1"/>
          <w:numId w:val="58"/>
        </w:numPr>
        <w:tabs>
          <w:tab w:pos="440" w:val="left" w:leader="none"/>
        </w:tabs>
        <w:spacing w:line="249" w:lineRule="auto" w:before="13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5/1986,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marzo,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Presidencia: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agrupaciones,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asociacio-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nes y demás entidades para la financiación de actividades de formación y orientación comercial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27">
        <w:r>
          <w:rPr>
            <w:color w:val="25408F"/>
            <w:sz w:val="20"/>
          </w:rPr>
          <w:t>BOC 45,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18.4.1986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27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 6/1986, de 9 de abril, de la Presidencia: subvenciones a las Corporaciones Locales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Canarias para la financiación de equipamientos comerciales de carácter social (</w:t>
      </w:r>
      <w:hyperlink r:id="rId128">
        <w:r>
          <w:rPr>
            <w:color w:val="25408F"/>
            <w:sz w:val="20"/>
          </w:rPr>
          <w:t>BOC 46, de</w:t>
        </w:r>
      </w:hyperlink>
      <w:r>
        <w:rPr>
          <w:color w:val="25408F"/>
          <w:spacing w:val="1"/>
          <w:sz w:val="20"/>
        </w:rPr>
        <w:t> </w:t>
      </w:r>
      <w:hyperlink r:id="rId128">
        <w:r>
          <w:rPr>
            <w:color w:val="25408F"/>
            <w:sz w:val="20"/>
          </w:rPr>
          <w:t>21.4.1986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modificado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1988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29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122,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26.9.1988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19 de julio de 1989, de la Consejería Economía y Comercio: subvenciones a coo-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perativas y asociaciones o federaciones empresariales, en materia de asesoramiento técnico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comercial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30">
        <w:r>
          <w:rPr>
            <w:color w:val="25408F"/>
            <w:sz w:val="20"/>
          </w:rPr>
          <w:t>BOC 104,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2.8.1989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27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231/1993,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29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julio: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pequeña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mediana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empresa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</w:t>
      </w:r>
      <w:hyperlink r:id="rId131">
        <w:r>
          <w:rPr>
            <w:color w:val="25408F"/>
            <w:sz w:val="20"/>
          </w:rPr>
          <w:t>BOC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103,</w:t>
        </w:r>
      </w:hyperlink>
      <w:r>
        <w:rPr>
          <w:color w:val="25408F"/>
          <w:spacing w:val="-53"/>
          <w:sz w:val="20"/>
        </w:rPr>
        <w:t> </w:t>
      </w:r>
      <w:hyperlink r:id="rId131"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11.8.1993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modificado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18/1997,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febrero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32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30,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5.3.1997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18 de agosto de 2016, de la Consejería de Economía, Industria, Comercio y Co-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nocimiento: subvenciones a proyectos de “Dinamización de Zonas Comerciales Abiertas de Ca-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narias” (</w:t>
      </w:r>
      <w:hyperlink r:id="rId133">
        <w:r>
          <w:rPr>
            <w:color w:val="25408F"/>
            <w:sz w:val="20"/>
          </w:rPr>
          <w:t>BOC 165, de 26.8.2016</w:t>
        </w:r>
      </w:hyperlink>
      <w:r>
        <w:rPr>
          <w:color w:val="231F20"/>
          <w:sz w:val="20"/>
        </w:rPr>
        <w:t>); modificada por Orden de 8 de marzo de 2019 (</w:t>
      </w:r>
      <w:hyperlink r:id="rId134">
        <w:r>
          <w:rPr>
            <w:color w:val="25408F"/>
            <w:sz w:val="20"/>
          </w:rPr>
          <w:t>BOC 58, de</w:t>
        </w:r>
      </w:hyperlink>
      <w:r>
        <w:rPr>
          <w:color w:val="25408F"/>
          <w:spacing w:val="1"/>
          <w:sz w:val="20"/>
        </w:rPr>
        <w:t> </w:t>
      </w:r>
      <w:hyperlink r:id="rId134">
        <w:r>
          <w:rPr>
            <w:color w:val="25408F"/>
            <w:sz w:val="20"/>
          </w:rPr>
          <w:t>25.3.2019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 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35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20.5.2020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0" w:val="left" w:leader="none"/>
        </w:tabs>
        <w:spacing w:line="249" w:lineRule="auto" w:before="12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8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2020,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Turismo,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Industria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Comercio,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 aprueban las bases reguladoras para la concesión de subvenciones a proyectos de mejora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mercados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tradicionales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otras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comercio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rural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136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136">
        <w:r>
          <w:rPr>
            <w:color w:val="25408F"/>
            <w:sz w:val="20"/>
          </w:rPr>
          <w:t>98,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20.5.2020</w:t>
        </w:r>
      </w:hyperlink>
      <w:r>
        <w:rPr>
          <w:color w:val="231F20"/>
          <w:sz w:val="20"/>
        </w:rPr>
        <w:t>).</w:t>
      </w:r>
    </w:p>
    <w:p>
      <w:pPr>
        <w:spacing w:before="128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consumo:</w:t>
      </w: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135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 165/1987, de 11 de mayo, de la Presidencia: subvenciones a las Asociaciones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Consumidores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prestación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servicios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asesoría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jurídica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asistencia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</w:t>
      </w:r>
      <w:hyperlink r:id="rId137">
        <w:r>
          <w:rPr>
            <w:color w:val="25408F"/>
            <w:sz w:val="20"/>
          </w:rPr>
          <w:t>BOC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71,</w:t>
        </w:r>
      </w:hyperlink>
      <w:r>
        <w:rPr>
          <w:color w:val="25408F"/>
          <w:spacing w:val="1"/>
          <w:sz w:val="20"/>
        </w:rPr>
        <w:t> </w:t>
      </w:r>
      <w:hyperlink r:id="rId137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3.6.1987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8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1989,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Economía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Comercio: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teria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educación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 formación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consumo (</w:t>
      </w:r>
      <w:hyperlink r:id="rId13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122,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11.9.1989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12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12 de noviembre de 1990, de la Consejería Economía y Comercio: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Corporaciones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Locales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informatización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Oficinas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municipales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insu-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Consumidor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39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19.11.1990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127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Orden de 12 de noviembre de 1990, de la Consejería Economía y Comercio: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para la informatización </w:t>
      </w:r>
      <w:r>
        <w:rPr>
          <w:color w:val="231F20"/>
          <w:sz w:val="20"/>
        </w:rPr>
        <w:t>de las Asociaciones de Consumidores y Usuarios radicadas en Canarias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140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19.11.1990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2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28 de abril de 2016, de la Consejería de Economía, Industria, Comercio y Cono-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cimiento: subvenciones para proyectos de internacionalización de empresas canarias (Canarias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Aporta)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</w:t>
      </w:r>
      <w:hyperlink r:id="rId141">
        <w:r>
          <w:rPr>
            <w:color w:val="25408F"/>
            <w:sz w:val="20"/>
          </w:rPr>
          <w:t>BOC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89,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10.5.2016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corregida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22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2016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</w:t>
      </w:r>
      <w:hyperlink r:id="rId142">
        <w:r>
          <w:rPr>
            <w:color w:val="25408F"/>
            <w:sz w:val="20"/>
          </w:rPr>
          <w:t>BOC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253,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</w:hyperlink>
      <w:r>
        <w:rPr>
          <w:color w:val="25408F"/>
          <w:spacing w:val="-53"/>
          <w:sz w:val="20"/>
        </w:rPr>
        <w:t> </w:t>
      </w:r>
      <w:hyperlink r:id="rId142">
        <w:r>
          <w:rPr>
            <w:color w:val="25408F"/>
            <w:sz w:val="20"/>
          </w:rPr>
          <w:t>30.12.2016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marzo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43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49,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9.3.2018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52" w:val="left" w:leader="none"/>
        </w:tabs>
        <w:spacing w:line="249" w:lineRule="auto" w:before="8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14 de julio de 2017, de la Consejería de Economía, Industria, Comercio y Conoci-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miento: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Federaciones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Asociaciones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Consumidores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Usuarios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C.A.C.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144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141,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24.7.2017</w:t>
        </w:r>
      </w:hyperlink>
      <w:r>
        <w:rPr>
          <w:color w:val="231F20"/>
          <w:sz w:val="20"/>
        </w:rPr>
        <w:t>).</w:t>
      </w:r>
    </w:p>
    <w:p>
      <w:pPr>
        <w:spacing w:before="133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cooperación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al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desarrollo:</w:t>
      </w:r>
    </w:p>
    <w:p>
      <w:pPr>
        <w:pStyle w:val="ListParagraph"/>
        <w:numPr>
          <w:ilvl w:val="1"/>
          <w:numId w:val="58"/>
        </w:numPr>
        <w:tabs>
          <w:tab w:pos="449" w:val="left" w:leader="none"/>
        </w:tabs>
        <w:spacing w:line="249" w:lineRule="auto" w:before="140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Resolución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20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abril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2011,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Comisionado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Acción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Exterior: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desti-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nadas a financiar proyectos de cooperación al desarrollo internacional, realizados por Organiza-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Gubernamentales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r>
        <w:rPr>
          <w:color w:val="231F20"/>
          <w:sz w:val="18"/>
        </w:rPr>
        <w:t>ONGD</w:t>
      </w:r>
      <w:r>
        <w:rPr>
          <w:color w:val="231F20"/>
          <w:sz w:val="20"/>
        </w:rPr>
        <w:t>)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45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93,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11.5.2011</w:t>
        </w:r>
      </w:hyperlink>
      <w:r>
        <w:rPr>
          <w:color w:val="231F20"/>
          <w:sz w:val="20"/>
        </w:rPr>
        <w:t>).</w:t>
      </w:r>
    </w:p>
    <w:p>
      <w:pPr>
        <w:spacing w:before="133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cultura:</w:t>
      </w:r>
    </w:p>
    <w:p>
      <w:pPr>
        <w:pStyle w:val="ListParagraph"/>
        <w:numPr>
          <w:ilvl w:val="1"/>
          <w:numId w:val="58"/>
        </w:numPr>
        <w:tabs>
          <w:tab w:pos="445" w:val="left" w:leader="none"/>
        </w:tabs>
        <w:spacing w:line="249" w:lineRule="auto" w:before="140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15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1992,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Educación,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Cultura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Deportes: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materia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cultural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4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71,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1.6.1992</w:t>
        </w:r>
      </w:hyperlink>
      <w:r>
        <w:rPr>
          <w:color w:val="231F20"/>
          <w:sz w:val="20"/>
        </w:rPr>
        <w:t>;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c.e.</w:t>
      </w:r>
      <w:r>
        <w:rPr>
          <w:color w:val="231F20"/>
          <w:spacing w:val="-2"/>
          <w:sz w:val="20"/>
        </w:rPr>
        <w:t> </w:t>
      </w:r>
      <w:hyperlink r:id="rId147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111,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10.8.1992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32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18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1998,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Educación,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Cultura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Deportes: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ayu-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salas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exhibición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cinematográfica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zonas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rurales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baja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rentabilidad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(</w:t>
      </w:r>
      <w:hyperlink r:id="rId14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27.11.1998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2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18 de noviembre de 1998, de la Consejería de Educación, Cultura y Deportes: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salas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exhibición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cinematográfica,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proyección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películas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comu-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nitarias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49">
        <w:r>
          <w:rPr>
            <w:color w:val="25408F"/>
            <w:sz w:val="20"/>
          </w:rPr>
          <w:t>BOC 149,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27.11.1998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28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2016,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Industria,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Comercio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nocimiento: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producción,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finalización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obra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audiovisual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cana-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ria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</w:t>
      </w:r>
      <w:hyperlink r:id="rId150">
        <w:r>
          <w:rPr>
            <w:color w:val="25408F"/>
            <w:sz w:val="20"/>
          </w:rPr>
          <w:t>BOC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4,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5.1.2017</w:t>
        </w:r>
      </w:hyperlink>
      <w:r>
        <w:rPr>
          <w:color w:val="231F20"/>
          <w:sz w:val="20"/>
        </w:rPr>
        <w:t>)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17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marzo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</w:t>
      </w:r>
      <w:hyperlink r:id="rId151">
        <w:r>
          <w:rPr>
            <w:color w:val="25408F"/>
            <w:sz w:val="20"/>
          </w:rPr>
          <w:t>BOC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61,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28.3.2017</w:t>
        </w:r>
      </w:hyperlink>
      <w:r>
        <w:rPr>
          <w:color w:val="231F20"/>
          <w:sz w:val="20"/>
        </w:rPr>
        <w:t>).</w:t>
      </w:r>
    </w:p>
    <w:p>
      <w:pPr>
        <w:spacing w:before="133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deportes:</w:t>
      </w:r>
    </w:p>
    <w:p>
      <w:pPr>
        <w:pStyle w:val="ListParagraph"/>
        <w:numPr>
          <w:ilvl w:val="1"/>
          <w:numId w:val="58"/>
        </w:numPr>
        <w:tabs>
          <w:tab w:pos="448" w:val="left" w:leader="none"/>
        </w:tabs>
        <w:spacing w:line="249" w:lineRule="auto" w:before="140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28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1987,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Cultura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Deportes: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económicas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actividades físico-deportivas (</w:t>
      </w:r>
      <w:hyperlink r:id="rId152">
        <w:r>
          <w:rPr>
            <w:color w:val="25408F"/>
            <w:sz w:val="20"/>
          </w:rPr>
          <w:t>BOC 15, de 4.2.1987</w:t>
        </w:r>
      </w:hyperlink>
      <w:r>
        <w:rPr>
          <w:color w:val="231F20"/>
          <w:sz w:val="20"/>
        </w:rPr>
        <w:t>), modificada por Orden de 17 de junio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1988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153">
        <w:r>
          <w:rPr>
            <w:color w:val="25408F"/>
            <w:sz w:val="20"/>
          </w:rPr>
          <w:t>BOC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88,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13.7.1988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1989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154">
        <w:r>
          <w:rPr>
            <w:color w:val="25408F"/>
            <w:sz w:val="20"/>
          </w:rPr>
          <w:t>BOC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61,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1.5.1989</w:t>
        </w:r>
      </w:hyperlink>
      <w:r>
        <w:rPr>
          <w:color w:val="231F20"/>
          <w:sz w:val="20"/>
        </w:rPr>
        <w:t>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c.e.</w:t>
      </w:r>
      <w:r>
        <w:rPr>
          <w:color w:val="231F20"/>
          <w:spacing w:val="-6"/>
          <w:sz w:val="20"/>
        </w:rPr>
        <w:t> </w:t>
      </w:r>
      <w:hyperlink r:id="rId155">
        <w:r>
          <w:rPr>
            <w:color w:val="25408F"/>
            <w:sz w:val="20"/>
          </w:rPr>
          <w:t>BOC</w:t>
        </w:r>
      </w:hyperlink>
    </w:p>
    <w:p>
      <w:pPr>
        <w:spacing w:before="3"/>
        <w:ind w:left="100" w:right="0" w:firstLine="0"/>
        <w:jc w:val="both"/>
        <w:rPr>
          <w:sz w:val="20"/>
        </w:rPr>
      </w:pPr>
      <w:hyperlink r:id="rId155">
        <w:r>
          <w:rPr>
            <w:color w:val="25408F"/>
            <w:sz w:val="20"/>
          </w:rPr>
          <w:t>76,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5.6.1989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2" w:val="left" w:leader="none"/>
        </w:tabs>
        <w:spacing w:line="249" w:lineRule="auto" w:before="140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27 de noviembre de 2019, de la Consejería de Educación, Universidades, Cultura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Deportes: subvenciones destinadas a apoyar a los clubes deportivos canarios que disputen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categorías absolutas de ámbito nacional de las distintas modalidades deportivas (</w:t>
      </w:r>
      <w:hyperlink r:id="rId156">
        <w:r>
          <w:rPr>
            <w:color w:val="25408F"/>
            <w:sz w:val="20"/>
          </w:rPr>
          <w:t>BOC 235, de</w:t>
        </w:r>
      </w:hyperlink>
      <w:r>
        <w:rPr>
          <w:color w:val="25408F"/>
          <w:spacing w:val="1"/>
          <w:sz w:val="20"/>
        </w:rPr>
        <w:t> </w:t>
      </w:r>
      <w:hyperlink r:id="rId156">
        <w:r>
          <w:rPr>
            <w:color w:val="25408F"/>
            <w:sz w:val="20"/>
          </w:rPr>
          <w:t>4.12.2019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6" w:val="left" w:leader="none"/>
        </w:tabs>
        <w:spacing w:line="249" w:lineRule="auto" w:before="13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10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2019,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Educación,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Universidades,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Cultura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Deportes: subvenciones en régimen de concurrencia competitiva y de vigencia indefinida desti-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nadas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sufragar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gastos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desplazamientos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deportivas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</w:t>
      </w:r>
      <w:hyperlink r:id="rId157">
        <w:r>
          <w:rPr>
            <w:color w:val="25408F"/>
            <w:sz w:val="20"/>
          </w:rPr>
          <w:t>BOC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z w:val="20"/>
          </w:rPr>
          <w:t>245,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z w:val="20"/>
          </w:rPr>
          <w:t>19.12.2019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7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19 de marzo de 2020, de la Consejería de Educación, Universidades, Cultura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Deportes: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concurrencia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competitiva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vigencia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indefinida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fede-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deportivas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financiación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gastos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funcionamiento,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programas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 tecnificación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deportiva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5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60,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26.3.2020</w:t>
        </w:r>
      </w:hyperlink>
      <w:r>
        <w:rPr>
          <w:color w:val="231F20"/>
          <w:sz w:val="20"/>
        </w:rPr>
        <w:t>).</w:t>
      </w:r>
    </w:p>
    <w:p>
      <w:pPr>
        <w:spacing w:before="133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economía:</w:t>
      </w:r>
    </w:p>
    <w:p>
      <w:pPr>
        <w:pStyle w:val="ListParagraph"/>
        <w:numPr>
          <w:ilvl w:val="1"/>
          <w:numId w:val="58"/>
        </w:numPr>
        <w:tabs>
          <w:tab w:pos="447" w:val="left" w:leader="none"/>
        </w:tabs>
        <w:spacing w:line="249" w:lineRule="auto" w:before="141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2015,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Empleo,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Industria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Comercio: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subvencio-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financiar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proyectos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desarrollen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dirigidas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paliar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efectos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economía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sumergida 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59">
        <w:r>
          <w:rPr>
            <w:color w:val="25408F"/>
            <w:sz w:val="20"/>
          </w:rPr>
          <w:t>BOC 92,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15.5.2015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12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2016,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Industria,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Comercio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Conoci-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miento: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proyectos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inversión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pequeñas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medianas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empresas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(</w:t>
      </w:r>
      <w:hyperlink r:id="rId160">
        <w:r>
          <w:rPr>
            <w:color w:val="25408F"/>
            <w:sz w:val="20"/>
          </w:rPr>
          <w:t>BOC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97,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20.5.2016</w:t>
        </w:r>
      </w:hyperlink>
      <w:r>
        <w:rPr>
          <w:color w:val="231F20"/>
          <w:sz w:val="20"/>
        </w:rPr>
        <w:t>);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31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marzo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</w:t>
      </w:r>
      <w:hyperlink r:id="rId161">
        <w:r>
          <w:rPr>
            <w:color w:val="25408F"/>
            <w:sz w:val="20"/>
          </w:rPr>
          <w:t>BOC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71,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11.4.2017</w:t>
        </w:r>
      </w:hyperlink>
      <w:r>
        <w:rPr>
          <w:color w:val="231F20"/>
          <w:sz w:val="20"/>
        </w:rPr>
        <w:t>);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18 de diciembre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2018 (</w:t>
      </w:r>
      <w:hyperlink r:id="rId162">
        <w:r>
          <w:rPr>
            <w:color w:val="25408F"/>
            <w:sz w:val="20"/>
          </w:rPr>
          <w:t>BOC</w:t>
        </w:r>
        <w:r>
          <w:rPr>
            <w:color w:val="25408F"/>
            <w:spacing w:val="1"/>
            <w:sz w:val="20"/>
          </w:rPr>
          <w:t> </w:t>
        </w:r>
        <w:r>
          <w:rPr>
            <w:color w:val="25408F"/>
            <w:sz w:val="20"/>
          </w:rPr>
          <w:t>1, de 2.1.2019</w:t>
        </w:r>
      </w:hyperlink>
      <w:r>
        <w:rPr>
          <w:color w:val="231F20"/>
          <w:sz w:val="20"/>
        </w:rPr>
        <w:t>);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31 de enero de 2019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163">
        <w:r>
          <w:rPr>
            <w:color w:val="25408F"/>
            <w:sz w:val="20"/>
          </w:rPr>
          <w:t>BOC</w:t>
        </w:r>
      </w:hyperlink>
    </w:p>
    <w:p>
      <w:pPr>
        <w:spacing w:before="10"/>
        <w:ind w:left="100" w:right="0" w:firstLine="0"/>
        <w:jc w:val="left"/>
        <w:rPr>
          <w:sz w:val="20"/>
        </w:rPr>
      </w:pPr>
      <w:hyperlink r:id="rId163">
        <w:r>
          <w:rPr>
            <w:color w:val="25408F"/>
            <w:spacing w:val="-1"/>
            <w:sz w:val="20"/>
          </w:rPr>
          <w:t>28,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pacing w:val="-1"/>
            <w:sz w:val="20"/>
          </w:rPr>
          <w:t>de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pacing w:val="-1"/>
            <w:sz w:val="20"/>
          </w:rPr>
          <w:t>11.2.2019</w:t>
        </w:r>
      </w:hyperlink>
      <w:r>
        <w:rPr>
          <w:color w:val="231F20"/>
          <w:spacing w:val="-1"/>
          <w:sz w:val="20"/>
        </w:rPr>
        <w:t>);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Orden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2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marzo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(</w:t>
      </w:r>
      <w:hyperlink r:id="rId164">
        <w:r>
          <w:rPr>
            <w:color w:val="25408F"/>
            <w:sz w:val="20"/>
          </w:rPr>
          <w:t>BOC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51,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z w:val="20"/>
          </w:rPr>
          <w:t>13.3.2020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25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mayo</w:t>
      </w:r>
    </w:p>
    <w:p>
      <w:pPr>
        <w:spacing w:before="10"/>
        <w:ind w:left="100" w:right="0" w:firstLine="0"/>
        <w:jc w:val="left"/>
        <w:rPr>
          <w:sz w:val="20"/>
        </w:rPr>
      </w:pP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165">
        <w:r>
          <w:rPr>
            <w:color w:val="25408F"/>
            <w:sz w:val="20"/>
          </w:rPr>
          <w:t>BOC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109,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3.6.2020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41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7 de febrero de 2017, de la Consejería de Economía, Industria, Comercio y Cono-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cimiento: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agrupaciones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empresariales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innovadoras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(clústeres)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ejecución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proyectos de innovación en áreas prioritarias de la </w:t>
      </w:r>
      <w:r>
        <w:rPr>
          <w:color w:val="231F20"/>
          <w:sz w:val="18"/>
        </w:rPr>
        <w:t>RIS3 </w:t>
      </w:r>
      <w:r>
        <w:rPr>
          <w:color w:val="231F20"/>
          <w:sz w:val="20"/>
        </w:rPr>
        <w:t>(</w:t>
      </w:r>
      <w:hyperlink r:id="rId166">
        <w:r>
          <w:rPr>
            <w:color w:val="25408F"/>
            <w:sz w:val="20"/>
          </w:rPr>
          <w:t>BOC 33, de 16.2.2017</w:t>
        </w:r>
      </w:hyperlink>
      <w:r>
        <w:rPr>
          <w:color w:val="231F20"/>
          <w:sz w:val="20"/>
        </w:rPr>
        <w:t>), modificada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mayo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67">
        <w:r>
          <w:rPr>
            <w:color w:val="25408F"/>
            <w:sz w:val="20"/>
          </w:rPr>
          <w:t>BOC 95,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18.5.2017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8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10 de julio de 2017, de la Consejería de Política Territorial, Sostenibilidad y Segu-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ridad: subvenciones en las áreas de influencia socioeconómica de los Parques Nacionales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68">
        <w:r>
          <w:rPr>
            <w:color w:val="25408F"/>
            <w:sz w:val="20"/>
          </w:rPr>
          <w:t>BOC 140,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21.7.2017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133" w:after="0"/>
        <w:ind w:left="100" w:right="117" w:firstLine="226"/>
        <w:jc w:val="both"/>
        <w:rPr>
          <w:sz w:val="20"/>
        </w:rPr>
      </w:pPr>
      <w:r>
        <w:rPr>
          <w:color w:val="231F20"/>
          <w:sz w:val="20"/>
        </w:rPr>
        <w:t>Orden de 22 de mayo de 2019, de la Consejería de Economía, Industria, comercio y Cono-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cimiento: Programa de Becas de Negocios Internacionales, cofinanciadas por el Fondo Social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Europeo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69">
        <w:r>
          <w:rPr>
            <w:color w:val="25408F"/>
            <w:sz w:val="20"/>
          </w:rPr>
          <w:t>BOC 104,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3.6.2019</w:t>
        </w:r>
      </w:hyperlink>
      <w:r>
        <w:rPr>
          <w:color w:val="231F20"/>
          <w:sz w:val="20"/>
        </w:rPr>
        <w:t>).</w:t>
      </w:r>
    </w:p>
    <w:p>
      <w:pPr>
        <w:spacing w:before="132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empleo: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41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3/1998,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9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enero: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mantenimiento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empleo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de la economía social y para las acciones de formación profesional ocupacional, de la compe-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Instituto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Canario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Formación 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Empleo (</w:t>
      </w:r>
      <w:hyperlink r:id="rId170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2.2.1998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8" w:val="left" w:leader="none"/>
        </w:tabs>
        <w:spacing w:line="249" w:lineRule="auto" w:before="133" w:after="0"/>
        <w:ind w:left="100" w:right="121" w:firstLine="226"/>
        <w:jc w:val="both"/>
        <w:rPr>
          <w:sz w:val="20"/>
        </w:rPr>
      </w:pPr>
      <w:r>
        <w:rPr>
          <w:color w:val="231F20"/>
          <w:sz w:val="20"/>
        </w:rPr>
        <w:t>Resolución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octubre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2009,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Presidente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Servicio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Canario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Empleo,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aprueba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incentivar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nuevos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contratos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laborales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ámbito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territorial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Autónoma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71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213,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30.10.2009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3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5 de mayo de 2015, de la Consejería de Empleo, Industria y Comercio: subven-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ciones a entidades sin ánimo de lucro de Canarias que tengan como objeto social la atención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personas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mayores,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dependientes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discapacitados,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inversión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condiciones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ergonómicas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 (</w:t>
      </w:r>
      <w:hyperlink r:id="rId17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92,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15.5.2015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6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22 de mayo de 2015, de la Consejería de Empleo, Industria y Comercio: subven-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ciones dirigidas a la inserción sociolaboral en empresas de inserción y a la inserción laboral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definitiva en el mercado de trabajo ordinario de personas en situación de exclusión social (</w:t>
      </w:r>
      <w:hyperlink r:id="rId173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173">
        <w:r>
          <w:rPr>
            <w:color w:val="25408F"/>
            <w:sz w:val="20"/>
          </w:rPr>
          <w:t>107,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5.6.2015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8" w:val="left" w:leader="none"/>
        </w:tabs>
        <w:spacing w:line="249" w:lineRule="auto" w:before="134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Resolución,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2016,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Presidenta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Servicio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Canario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Empleo: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Conciliación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Familiar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Laboral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«Concilia»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74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148,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2.8.2016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32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9 de febrero de 2018, de la Consejería de Agricultura, Ganadería, Pesca y Aguas: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aplicación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estrategias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“Aumentar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empleo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cohesión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territorial”,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Prioridad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4,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Operativo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España,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perío-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2014-2020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cargo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Fondo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Europeo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Marítimo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</w:t>
      </w:r>
      <w:r>
        <w:rPr>
          <w:color w:val="231F20"/>
          <w:sz w:val="18"/>
        </w:rPr>
        <w:t>FEMP</w:t>
      </w:r>
      <w:r>
        <w:rPr>
          <w:color w:val="231F20"/>
          <w:sz w:val="20"/>
        </w:rPr>
        <w:t>)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</w:t>
      </w:r>
      <w:hyperlink r:id="rId175">
        <w:r>
          <w:rPr>
            <w:color w:val="25408F"/>
            <w:sz w:val="20"/>
          </w:rPr>
          <w:t>BOC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35,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19.2.2018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3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16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enero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2020,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Conocimiento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Empleo: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venciones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promoción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empleo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autónomo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76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28.1.2020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32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16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enero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2020,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Conocimiento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Empleo: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venciones dirigidas a las personas trabajadoras autónomas al objeto de prolongar durante doce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meses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adicionales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“Tarifa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Plana”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cuota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cotización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Seguridad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</w:t>
      </w:r>
      <w:hyperlink r:id="rId177">
        <w:r>
          <w:rPr>
            <w:color w:val="25408F"/>
            <w:sz w:val="20"/>
          </w:rPr>
          <w:t>BOC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19,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de</w:t>
        </w:r>
      </w:hyperlink>
      <w:r>
        <w:rPr>
          <w:color w:val="25408F"/>
          <w:spacing w:val="-53"/>
          <w:sz w:val="20"/>
        </w:rPr>
        <w:t> </w:t>
      </w:r>
      <w:hyperlink r:id="rId177">
        <w:r>
          <w:rPr>
            <w:color w:val="25408F"/>
            <w:sz w:val="20"/>
          </w:rPr>
          <w:t>29.1.2020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corregida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3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febrero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7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30,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13.2.2020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3" w:val="left" w:leader="none"/>
        </w:tabs>
        <w:spacing w:line="249" w:lineRule="auto" w:before="133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Orden de 17 de enero de 2020, de la Consejería de Economía, Conocimiento y Empleo: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 destinadas a la financiación del programa de prácticas no laborales en empresas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“Practícate”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79">
        <w:r>
          <w:rPr>
            <w:color w:val="25408F"/>
            <w:sz w:val="20"/>
          </w:rPr>
          <w:t>BOC 19,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29.1.2020</w:t>
        </w:r>
      </w:hyperlink>
      <w:r>
        <w:rPr>
          <w:color w:val="231F20"/>
          <w:sz w:val="20"/>
        </w:rPr>
        <w:t>).</w:t>
      </w:r>
    </w:p>
    <w:p>
      <w:pPr>
        <w:spacing w:before="133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energía:</w:t>
      </w:r>
    </w:p>
    <w:p>
      <w:pPr>
        <w:pStyle w:val="ListParagraph"/>
        <w:numPr>
          <w:ilvl w:val="1"/>
          <w:numId w:val="58"/>
        </w:numPr>
        <w:tabs>
          <w:tab w:pos="458" w:val="left" w:leader="none"/>
        </w:tabs>
        <w:spacing w:line="249" w:lineRule="auto" w:before="141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5 de abril de 2018, de la Consejería de Economía, Industria, Comercio y Conoci-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miento: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eficiencia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energética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energías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renovables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 infraestructuras públicas, incluidos los edificios públicos (</w:t>
      </w:r>
      <w:hyperlink r:id="rId180">
        <w:r>
          <w:rPr>
            <w:color w:val="25408F"/>
            <w:sz w:val="20"/>
          </w:rPr>
          <w:t>BOC 73, de 16.4.2018</w:t>
        </w:r>
      </w:hyperlink>
      <w:r>
        <w:rPr>
          <w:color w:val="231F20"/>
          <w:sz w:val="20"/>
        </w:rPr>
        <w:t>), corregida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 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81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237,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7.12.2018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3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16 de abril de 2018, de la Consejería de Economía, Industria, Comercio y Conoci-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miento: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eficiencia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energética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energías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renovables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 empresas y edificios residenciales (</w:t>
      </w:r>
      <w:hyperlink r:id="rId182">
        <w:r>
          <w:rPr>
            <w:color w:val="25408F"/>
            <w:sz w:val="20"/>
          </w:rPr>
          <w:t>BOC 80, de 25.4.2018</w:t>
        </w:r>
      </w:hyperlink>
      <w:r>
        <w:rPr>
          <w:color w:val="231F20"/>
          <w:sz w:val="20"/>
        </w:rPr>
        <w:t>), corregida por Orden de 26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83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237,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7.12.2018</w:t>
        </w:r>
      </w:hyperlink>
      <w:r>
        <w:rPr>
          <w:color w:val="231F20"/>
          <w:sz w:val="20"/>
        </w:rPr>
        <w:t>).</w:t>
      </w:r>
    </w:p>
    <w:p>
      <w:pPr>
        <w:spacing w:before="134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enseñanzas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no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universitarias: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40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Decreto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55/1992,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30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abril: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regulación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formalización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Convenios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Ayunta-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mientos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efectos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ejecución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obras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Reforma,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Ampliación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Centros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Docen-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Públicos (</w:t>
      </w:r>
      <w:hyperlink r:id="rId184">
        <w:r>
          <w:rPr>
            <w:color w:val="25408F"/>
            <w:sz w:val="20"/>
          </w:rPr>
          <w:t>BOC 63,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15.5.1992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8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octubre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1998,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Educación,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Cultura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Deportes: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los alumnos comensales de los centros públicos no universitarios con comedor escolar (</w:t>
      </w:r>
      <w:hyperlink r:id="rId185">
        <w:r>
          <w:rPr>
            <w:color w:val="25408F"/>
            <w:sz w:val="20"/>
          </w:rPr>
          <w:t>BOC</w:t>
        </w:r>
      </w:hyperlink>
      <w:r>
        <w:rPr>
          <w:color w:val="25408F"/>
          <w:spacing w:val="1"/>
          <w:sz w:val="20"/>
        </w:rPr>
        <w:t> </w:t>
      </w:r>
      <w:hyperlink r:id="rId185">
        <w:r>
          <w:rPr>
            <w:color w:val="25408F"/>
            <w:sz w:val="20"/>
          </w:rPr>
          <w:t>145,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18.11.1998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6" w:val="left" w:leader="none"/>
        </w:tabs>
        <w:spacing w:line="249" w:lineRule="auto" w:before="10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junio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2000,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Educación,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Cultura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Deportes: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subvencio-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nes para la realización de actividades educativas de ocio y tiempo libre en los centros públicos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 universitarios (</w:t>
      </w:r>
      <w:hyperlink r:id="rId186">
        <w:r>
          <w:rPr>
            <w:color w:val="25408F"/>
            <w:sz w:val="20"/>
          </w:rPr>
          <w:t>BOC 76, de 21.6.2000</w:t>
        </w:r>
      </w:hyperlink>
      <w:r>
        <w:rPr>
          <w:color w:val="231F20"/>
          <w:sz w:val="20"/>
        </w:rPr>
        <w:t>), modificada por Orden de 4 de julio de 2000 (</w:t>
      </w:r>
      <w:hyperlink r:id="rId187">
        <w:r>
          <w:rPr>
            <w:color w:val="25408F"/>
            <w:sz w:val="20"/>
          </w:rPr>
          <w:t>BOC 85,</w:t>
        </w:r>
      </w:hyperlink>
      <w:r>
        <w:rPr>
          <w:color w:val="25408F"/>
          <w:spacing w:val="-53"/>
          <w:sz w:val="20"/>
        </w:rPr>
        <w:t> </w:t>
      </w:r>
      <w:hyperlink r:id="rId187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10.7.2000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0" w:val="left" w:leader="none"/>
        </w:tabs>
        <w:spacing w:line="249" w:lineRule="auto" w:before="123" w:after="0"/>
        <w:ind w:left="100" w:right="117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2002,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Ganadería,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Alimen-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tación: ayudas a los alumnos de los Institutos de Formación Profesional Marítimo-Pesquero por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realización del módulo de Formación en Centros de Trabajo (</w:t>
      </w:r>
      <w:r>
        <w:rPr>
          <w:color w:val="231F20"/>
          <w:sz w:val="18"/>
        </w:rPr>
        <w:t>FCT</w:t>
      </w:r>
      <w:r>
        <w:rPr>
          <w:color w:val="231F20"/>
          <w:sz w:val="20"/>
        </w:rPr>
        <w:t>) (</w:t>
      </w:r>
      <w:hyperlink r:id="rId188">
        <w:r>
          <w:rPr>
            <w:color w:val="25408F"/>
            <w:sz w:val="20"/>
          </w:rPr>
          <w:t>BOC 69, de 29.5.2002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18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2003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(B</w:t>
      </w:r>
      <w:hyperlink r:id="rId189">
        <w:r>
          <w:rPr>
            <w:color w:val="25408F"/>
            <w:sz w:val="20"/>
          </w:rPr>
          <w:t>OC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166,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27.8.2003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2006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90">
        <w:r>
          <w:rPr>
            <w:color w:val="25408F"/>
            <w:sz w:val="20"/>
          </w:rPr>
          <w:t>BOC 96,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19.5.2006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6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25 de junio de 2010, de la Consejería de Educación, Universidades, Cultura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Deportes: subvenciones destinadas al alumnado matriculado en educación infantil, primaria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secundaria obligatoria en centros docentes públicos de Canarias para sufragar los gastos oca-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sionados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accidentes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escolares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91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5.7.2010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9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17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octubre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2018,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Educación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Universidades: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desplazamiento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estudiantes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cursen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estudios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superiores,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tanto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universitarios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mación profesional o de enseñanzas artísticas, en centros públicos de Gran Canaria o Tenerife,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que tengan su residencia habitual en las islas de El Hierro, La Gomera, La Palma, Fuerteven-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tura, Lanzarote o La Graciosa, así como ayudas para gastos de desplazamiento en situaciones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excepcionales por ausencia de plaza u oferta académica en la isla de residencia (</w:t>
      </w:r>
      <w:hyperlink r:id="rId192">
        <w:r>
          <w:rPr>
            <w:color w:val="25408F"/>
            <w:sz w:val="20"/>
          </w:rPr>
          <w:t>BOC 207, de</w:t>
        </w:r>
      </w:hyperlink>
      <w:r>
        <w:rPr>
          <w:color w:val="25408F"/>
          <w:spacing w:val="1"/>
          <w:sz w:val="20"/>
        </w:rPr>
        <w:t> </w:t>
      </w:r>
      <w:hyperlink r:id="rId192">
        <w:r>
          <w:rPr>
            <w:color w:val="25408F"/>
            <w:sz w:val="20"/>
          </w:rPr>
          <w:t>25.10.2018</w:t>
        </w:r>
      </w:hyperlink>
      <w:r>
        <w:rPr>
          <w:color w:val="231F20"/>
          <w:sz w:val="20"/>
        </w:rPr>
        <w:t>).</w:t>
      </w:r>
    </w:p>
    <w:p>
      <w:pPr>
        <w:spacing w:before="119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enseñanza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universitaria: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19 de octubre de 1998, de la Consejería de Educación, Cultura y Deportes: sub-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venciones para la publicación de libros de texto para la docencia universitaria (</w:t>
      </w:r>
      <w:hyperlink r:id="rId193">
        <w:r>
          <w:rPr>
            <w:color w:val="25408F"/>
            <w:sz w:val="20"/>
          </w:rPr>
          <w:t>BOC 139, de</w:t>
        </w:r>
      </w:hyperlink>
      <w:r>
        <w:rPr>
          <w:color w:val="25408F"/>
          <w:spacing w:val="1"/>
          <w:sz w:val="20"/>
        </w:rPr>
        <w:t> </w:t>
      </w:r>
      <w:hyperlink r:id="rId193">
        <w:r>
          <w:rPr>
            <w:color w:val="25408F"/>
            <w:sz w:val="20"/>
          </w:rPr>
          <w:t>4.11.1998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22 de octubre de 1998, de la Consejería de Educación, Cultura y Deportes: sub-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venciones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realización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proyectos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investigación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</w:t>
      </w:r>
      <w:hyperlink r:id="rId194">
        <w:r>
          <w:rPr>
            <w:color w:val="25408F"/>
            <w:sz w:val="20"/>
          </w:rPr>
          <w:t>BOC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146,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20.11.1998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30/2004, de 23 de marzo: régimen jurídico de becas, ayudas y subvenciones a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estudios universitarios y a la investigación, desarrollo tecnológico e innovación (</w:t>
      </w:r>
      <w:hyperlink r:id="rId195">
        <w:r>
          <w:rPr>
            <w:color w:val="25408F"/>
            <w:sz w:val="20"/>
          </w:rPr>
          <w:t>BOC 65, de</w:t>
        </w:r>
      </w:hyperlink>
      <w:r>
        <w:rPr>
          <w:color w:val="25408F"/>
          <w:spacing w:val="1"/>
          <w:sz w:val="20"/>
        </w:rPr>
        <w:t> </w:t>
      </w:r>
      <w:hyperlink r:id="rId195">
        <w:r>
          <w:rPr>
            <w:color w:val="25408F"/>
            <w:sz w:val="20"/>
          </w:rPr>
          <w:t>2.4.2004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modificado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79/2019,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13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mayo,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fijan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regulan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cios públicos, por la prestación de servicios académicos y administrativos, de las universidades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públicas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canarias,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curso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académico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2019-2020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19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101,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28.5.2019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1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10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marzo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2014,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Hacienda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Seguridad: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becas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realizar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estudios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postgrado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asuntos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europeos,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ámbitos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jurídico,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econó-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mico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institucional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197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24.3.2014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31 de mayo de 2018, de la Consejería de Economía, Industria, Comercio y Cono-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cimiento: becas del Programa de Becas Canarias-África (</w:t>
      </w:r>
      <w:r>
        <w:rPr>
          <w:color w:val="231F20"/>
          <w:sz w:val="18"/>
        </w:rPr>
        <w:t>PBCÁ</w:t>
      </w:r>
      <w:r>
        <w:rPr>
          <w:color w:val="231F20"/>
          <w:sz w:val="20"/>
        </w:rPr>
        <w:t>), destinadas a realizar estudios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universitarios de postgrado por estudiantes africanos en las universidades Canarias (</w:t>
      </w:r>
      <w:hyperlink r:id="rId198">
        <w:r>
          <w:rPr>
            <w:color w:val="25408F"/>
            <w:sz w:val="20"/>
          </w:rPr>
          <w:t>BOC 110,</w:t>
        </w:r>
      </w:hyperlink>
      <w:r>
        <w:rPr>
          <w:color w:val="25408F"/>
          <w:spacing w:val="1"/>
          <w:sz w:val="20"/>
        </w:rPr>
        <w:t> </w:t>
      </w:r>
      <w:hyperlink r:id="rId198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8.6.2018</w:t>
        </w:r>
      </w:hyperlink>
      <w:r>
        <w:rPr>
          <w:color w:val="231F20"/>
          <w:sz w:val="20"/>
        </w:rPr>
        <w:t>).</w:t>
      </w:r>
    </w:p>
    <w:p>
      <w:pPr>
        <w:spacing w:before="117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empleo:</w:t>
      </w:r>
    </w:p>
    <w:p>
      <w:pPr>
        <w:pStyle w:val="ListParagraph"/>
        <w:numPr>
          <w:ilvl w:val="1"/>
          <w:numId w:val="58"/>
        </w:numPr>
        <w:tabs>
          <w:tab w:pos="474" w:val="left" w:leader="none"/>
        </w:tabs>
        <w:spacing w:line="249" w:lineRule="auto" w:before="12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Resolución de 14 de mayo de 1999, del Presidente del Instituto Canario de Formación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Empleo: subvenciones para el fomento de la contratación (</w:t>
      </w:r>
      <w:hyperlink r:id="rId199">
        <w:r>
          <w:rPr>
            <w:color w:val="25408F"/>
            <w:sz w:val="20"/>
          </w:rPr>
          <w:t>BOC 68, de 28.5.1999</w:t>
        </w:r>
      </w:hyperlink>
      <w:r>
        <w:rPr>
          <w:color w:val="231F20"/>
          <w:sz w:val="20"/>
        </w:rPr>
        <w:t>; c.e. </w:t>
      </w:r>
      <w:hyperlink r:id="rId200">
        <w:r>
          <w:rPr>
            <w:color w:val="25408F"/>
            <w:sz w:val="20"/>
          </w:rPr>
          <w:t>BOC 83,</w:t>
        </w:r>
      </w:hyperlink>
      <w:r>
        <w:rPr>
          <w:color w:val="25408F"/>
          <w:spacing w:val="-53"/>
          <w:sz w:val="20"/>
        </w:rPr>
        <w:t> </w:t>
      </w:r>
      <w:hyperlink r:id="rId200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28.6.1999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Resolución de 8 de noviembre de 2002, del Presidente del Instituto Canario de Formación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Empleo: subvenciones dirigidas al fomento de la economía social con cargo a la medida deno-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minada “Favorecer la generación de nueva actividad que permita la creación de empleo” (</w:t>
      </w:r>
      <w:hyperlink r:id="rId201">
        <w:r>
          <w:rPr>
            <w:color w:val="25408F"/>
            <w:sz w:val="20"/>
          </w:rPr>
          <w:t>BOC</w:t>
        </w:r>
      </w:hyperlink>
      <w:r>
        <w:rPr>
          <w:color w:val="25408F"/>
          <w:spacing w:val="1"/>
          <w:sz w:val="20"/>
        </w:rPr>
        <w:t> </w:t>
      </w:r>
      <w:hyperlink r:id="rId201">
        <w:r>
          <w:rPr>
            <w:color w:val="25408F"/>
            <w:sz w:val="20"/>
          </w:rPr>
          <w:t>160,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2.12.2002</w:t>
        </w:r>
      </w:hyperlink>
      <w:r>
        <w:rPr>
          <w:color w:val="231F20"/>
          <w:sz w:val="20"/>
        </w:rPr>
        <w:t>;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c.e.</w:t>
      </w:r>
      <w:r>
        <w:rPr>
          <w:color w:val="231F20"/>
          <w:spacing w:val="-1"/>
          <w:sz w:val="20"/>
        </w:rPr>
        <w:t> </w:t>
      </w:r>
      <w:hyperlink r:id="rId20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48,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11.3.2003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2016,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Presidencia,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Justicia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Igualdad: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subven-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cabildos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ayuntamientos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propio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6" w:top="1560" w:bottom="920" w:left="1600" w:right="1580"/>
        </w:sectPr>
      </w:pPr>
    </w:p>
    <w:p>
      <w:pPr>
        <w:spacing w:line="249" w:lineRule="auto" w:before="87"/>
        <w:ind w:left="100" w:right="118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medios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propios,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marco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Empleo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Administracio-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Públicas (</w:t>
      </w:r>
      <w:r>
        <w:rPr>
          <w:color w:val="231F20"/>
          <w:sz w:val="18"/>
        </w:rPr>
        <w:t>AFEDAP</w:t>
      </w:r>
      <w:r>
        <w:rPr>
          <w:color w:val="231F20"/>
          <w:sz w:val="20"/>
        </w:rPr>
        <w:t>) (</w:t>
      </w:r>
      <w:hyperlink r:id="rId203">
        <w:r>
          <w:rPr>
            <w:color w:val="25408F"/>
            <w:sz w:val="20"/>
          </w:rPr>
          <w:t>BOC 150,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4.8.2016</w:t>
        </w:r>
      </w:hyperlink>
      <w:r>
        <w:rPr>
          <w:color w:val="231F20"/>
          <w:sz w:val="20"/>
        </w:rPr>
        <w:t>).</w:t>
      </w:r>
    </w:p>
    <w:p>
      <w:pPr>
        <w:spacing w:before="115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entidades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canarias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el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exterior:</w:t>
      </w:r>
    </w:p>
    <w:p>
      <w:pPr>
        <w:pStyle w:val="ListParagraph"/>
        <w:numPr>
          <w:ilvl w:val="1"/>
          <w:numId w:val="58"/>
        </w:numPr>
        <w:tabs>
          <w:tab w:pos="445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52/2001,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19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febrero: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canarios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Entidades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rias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Exterior (</w:t>
      </w:r>
      <w:hyperlink r:id="rId204">
        <w:r>
          <w:rPr>
            <w:color w:val="25408F"/>
            <w:sz w:val="20"/>
          </w:rPr>
          <w:t>BOC 25,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23.2.2001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2" w:val="left" w:leader="none"/>
        </w:tabs>
        <w:spacing w:line="249" w:lineRule="auto" w:before="115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6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2001,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Vicepresidencia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Gobierno: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entidades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colaboradoras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canarios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exterior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05">
        <w:r>
          <w:rPr>
            <w:color w:val="25408F"/>
            <w:sz w:val="20"/>
          </w:rPr>
          <w:t>BOC 51,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25.4.2001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2" w:val="left" w:leader="none"/>
        </w:tabs>
        <w:spacing w:line="249" w:lineRule="auto" w:before="115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Resolución de 29 de marzo de 2016, de la Viceconsejería de Acción Exterior: subvenciones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destinadas a las Entidades Canarias en el Exterior para colaborar con sus gastos generales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funcionamiento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06">
        <w:r>
          <w:rPr>
            <w:color w:val="25408F"/>
            <w:sz w:val="20"/>
          </w:rPr>
          <w:t>BOC 67,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8.4.2016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9 de junio de 2016, de la Consejería de Economía, Industria, Comercio y Cono-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cimiento: becas destinadas a realizar prácticas en la Delegación del Gobierno de Canarias 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Bruselas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07">
        <w:r>
          <w:rPr>
            <w:color w:val="25408F"/>
            <w:sz w:val="20"/>
          </w:rPr>
          <w:t>BOC 117,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20.6.2016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ganadería:</w:t>
      </w:r>
    </w:p>
    <w:p>
      <w:pPr>
        <w:pStyle w:val="ListParagraph"/>
        <w:numPr>
          <w:ilvl w:val="1"/>
          <w:numId w:val="58"/>
        </w:numPr>
        <w:tabs>
          <w:tab w:pos="459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124/1988, de 1 de agosto: reestructuración, defensa sanitaria y fomento de la pro-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ducción animal en Canarias (</w:t>
      </w:r>
      <w:hyperlink r:id="rId208">
        <w:r>
          <w:rPr>
            <w:color w:val="25408F"/>
            <w:sz w:val="20"/>
          </w:rPr>
          <w:t>BOC 135, de 26.10.1988</w:t>
        </w:r>
      </w:hyperlink>
      <w:r>
        <w:rPr>
          <w:color w:val="231F20"/>
          <w:sz w:val="20"/>
        </w:rPr>
        <w:t>), desarrollado por Orden de 10 de marzo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1998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09">
        <w:r>
          <w:rPr>
            <w:color w:val="25408F"/>
            <w:sz w:val="20"/>
          </w:rPr>
          <w:t>BOC 38,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27.3.1998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2" w:val="left" w:leader="none"/>
        </w:tabs>
        <w:spacing w:line="249" w:lineRule="auto" w:before="116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3 de octubre de 1984, de la Consejería de Agricultura y Pesca: ayudas al sector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apícola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(</w:t>
      </w:r>
      <w:hyperlink r:id="rId210">
        <w:r>
          <w:rPr>
            <w:color w:val="25408F"/>
            <w:sz w:val="20"/>
          </w:rPr>
          <w:t>BOC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108,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22.10.1984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ampliada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1985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(</w:t>
      </w:r>
      <w:hyperlink r:id="rId211">
        <w:r>
          <w:rPr>
            <w:color w:val="25408F"/>
            <w:sz w:val="20"/>
          </w:rPr>
          <w:t>BOC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138,</w:t>
        </w:r>
      </w:hyperlink>
    </w:p>
    <w:p>
      <w:pPr>
        <w:spacing w:before="2"/>
        <w:ind w:left="100" w:right="0" w:firstLine="0"/>
        <w:jc w:val="both"/>
        <w:rPr>
          <w:sz w:val="20"/>
        </w:rPr>
      </w:pPr>
      <w:hyperlink r:id="rId211">
        <w:r>
          <w:rPr>
            <w:color w:val="25408F"/>
            <w:sz w:val="20"/>
          </w:rPr>
          <w:t>de</w:t>
        </w:r>
        <w:r>
          <w:rPr>
            <w:color w:val="25408F"/>
            <w:spacing w:val="-12"/>
            <w:sz w:val="20"/>
          </w:rPr>
          <w:t> </w:t>
        </w:r>
        <w:r>
          <w:rPr>
            <w:color w:val="25408F"/>
            <w:sz w:val="20"/>
          </w:rPr>
          <w:t>15.11.1985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2" w:val="left" w:leader="none"/>
        </w:tabs>
        <w:spacing w:line="249" w:lineRule="auto" w:before="123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2 de abril de 1985, de la Consejería de Agricultura y Pesca: programa regional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ordenación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explotaciones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ganaderas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extensivas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12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63,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27.5.1985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0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18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octubre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1985,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Consejería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Ganadería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Pesca: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sector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cunícola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13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129,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25.10.1985</w:t>
        </w:r>
      </w:hyperlink>
      <w:r>
        <w:rPr>
          <w:color w:val="231F20"/>
          <w:sz w:val="20"/>
        </w:rPr>
        <w:t>;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c.e.</w:t>
      </w:r>
      <w:r>
        <w:rPr>
          <w:color w:val="231F20"/>
          <w:spacing w:val="-3"/>
          <w:sz w:val="20"/>
        </w:rPr>
        <w:t> </w:t>
      </w:r>
      <w:hyperlink r:id="rId214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141,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22.11.1985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0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18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octubre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1985,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Consejería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Ganadería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Pesca: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sector porcino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15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129,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25.10.1985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6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6 de noviembre de 1985, de la Consejería de Agricultura, Ganadería y Pesca: fo-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ganadería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camellos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1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136,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11.11.1985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4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octubre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1990,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Consejería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Agricultura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Pesca: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solidación de la cabaña de ganado vacuno selecto de aptitud láctea en el Archipiélago Canario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217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131,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19.10.1990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0" w:val="left" w:leader="none"/>
        </w:tabs>
        <w:spacing w:line="249" w:lineRule="auto" w:before="116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Orden de 4 de octubre de 1990, de la Consejería de Agricultura y Pesca: ayudas para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consumo de productos alimenticios infrautilizados por la cabaña ganadera de las Islas Canarias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21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132,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22.10.1990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4 de octubre de 1990, de la Consejería de Agricultura y Pesca: ayudas para el sa-</w:t>
      </w:r>
      <w:r>
        <w:rPr>
          <w:color w:val="231F20"/>
          <w:spacing w:val="-54"/>
          <w:sz w:val="20"/>
        </w:rPr>
        <w:t> </w:t>
      </w:r>
      <w:r>
        <w:rPr>
          <w:color w:val="231F20"/>
          <w:spacing w:val="-1"/>
          <w:sz w:val="20"/>
        </w:rPr>
        <w:t>crificio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ganado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vacuno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lechero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llevado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término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productiva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Archipiélago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219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5.11.1990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1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diciembre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1998,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Alimentación:pro-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grama para el fomento de la adquisición de tanques refrigeradores de leche, equipos de ordeño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elaboración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queso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artesanal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20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156,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14.12.1998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24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junio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1999,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Consejería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Alimentación: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el suministro a las Islas Canarias de reproductores de raza pura originarios de la Comuni-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especies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bovina,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porcina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cunícolas,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previstas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artículo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Reglamento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</w:t>
      </w:r>
      <w:r>
        <w:rPr>
          <w:color w:val="231F20"/>
          <w:sz w:val="18"/>
        </w:rPr>
        <w:t>CEE</w:t>
      </w:r>
      <w:r>
        <w:rPr>
          <w:color w:val="231F20"/>
          <w:sz w:val="20"/>
        </w:rPr>
        <w:t>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nº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1.601/92,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15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junio,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medidas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específicas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favor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Islas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relativas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determinados productos agrarios (</w:t>
      </w:r>
      <w:hyperlink r:id="rId221">
        <w:r>
          <w:rPr>
            <w:color w:val="25408F"/>
            <w:sz w:val="20"/>
          </w:rPr>
          <w:t>BOC 84, de 30.6.1999</w:t>
        </w:r>
      </w:hyperlink>
      <w:r>
        <w:rPr>
          <w:color w:val="231F20"/>
          <w:sz w:val="20"/>
        </w:rPr>
        <w:t>), modificada por Orden de 27 de junio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2000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2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80,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29.6.2000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25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2000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23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99,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4.8.2000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8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22 de noviembre de 2002, de la Consejería de Agricultura, Ganadería, Pesca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Alimentación: ayudas para la producción de miel de calidad, específica de las Islas Canarias,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producida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raza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autóctona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“abejas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negras”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24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160,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2.12.2002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0" w:lineRule="auto" w:before="87" w:after="0"/>
        <w:ind w:left="454" w:right="0" w:hanging="128"/>
        <w:jc w:val="both"/>
        <w:rPr>
          <w:sz w:val="20"/>
        </w:rPr>
      </w:pPr>
      <w:r>
        <w:rPr>
          <w:color w:val="231F20"/>
          <w:sz w:val="20"/>
        </w:rPr>
        <w:t>Decreto 6/2003,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31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enero: reserva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específica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derechos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prima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vaca nodriza</w:t>
      </w:r>
    </w:p>
    <w:p>
      <w:pPr>
        <w:spacing w:before="10"/>
        <w:ind w:left="100" w:right="0" w:firstLine="0"/>
        <w:jc w:val="both"/>
        <w:rPr>
          <w:sz w:val="20"/>
        </w:rPr>
      </w:pP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Islas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225">
        <w:r>
          <w:rPr>
            <w:color w:val="25408F"/>
            <w:sz w:val="20"/>
          </w:rPr>
          <w:t>BOC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31,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14.2.2003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6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10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marzo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2003,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Agricultura,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Ganadería,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Alimen-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tación: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primas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beneficio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productores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carne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ovino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caprino,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productores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carne de vacuno, de los que mantengan vaca nodriza, de las primas por sacrificio, y las ayudas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productores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determinados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cultivos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herbáceos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2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17.3.2003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0" w:lineRule="auto" w:before="117" w:after="0"/>
        <w:ind w:left="452" w:right="0" w:hanging="1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11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enero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2012,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 Consejería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Agricultura, Ganadería, Pesca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Aguas:</w:t>
      </w:r>
    </w:p>
    <w:p>
      <w:pPr>
        <w:spacing w:before="10"/>
        <w:ind w:left="100" w:right="0" w:firstLine="0"/>
        <w:jc w:val="both"/>
        <w:rPr>
          <w:sz w:val="20"/>
        </w:rPr>
      </w:pPr>
      <w:r>
        <w:rPr>
          <w:color w:val="231F20"/>
          <w:sz w:val="20"/>
        </w:rPr>
        <w:t>subvenciones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sacrificio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obligatorio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animales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</w:t>
      </w:r>
      <w:hyperlink r:id="rId227">
        <w:r>
          <w:rPr>
            <w:color w:val="25408F"/>
            <w:sz w:val="20"/>
          </w:rPr>
          <w:t>BOC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14,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11.1.2012</w:t>
        </w:r>
      </w:hyperlink>
      <w:r>
        <w:rPr>
          <w:color w:val="231F20"/>
          <w:sz w:val="20"/>
        </w:rPr>
        <w:t>).</w:t>
      </w:r>
    </w:p>
    <w:p>
      <w:pPr>
        <w:spacing w:before="123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igualdad:</w:t>
      </w:r>
    </w:p>
    <w:p>
      <w:pPr>
        <w:pStyle w:val="ListParagraph"/>
        <w:numPr>
          <w:ilvl w:val="1"/>
          <w:numId w:val="58"/>
        </w:numPr>
        <w:tabs>
          <w:tab w:pos="447" w:val="left" w:leader="none"/>
        </w:tabs>
        <w:spacing w:line="249" w:lineRule="auto" w:before="124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2010,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Bienestar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Social,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Juventud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Vivienda: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sub-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venciones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Instituto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Igualdad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fomentar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implantación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unidades de igualdad de género en las Corporaciones locales canarias y a favorecer la concilia-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ción de la vida personal, familiar y laboral de las mujeres y los hombres en el ámbito local (</w:t>
      </w:r>
      <w:hyperlink r:id="rId228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228">
        <w:r>
          <w:rPr>
            <w:color w:val="25408F"/>
            <w:sz w:val="20"/>
          </w:rPr>
          <w:t>141,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20.7.2010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3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10 de julio de 2012, de la Consejería de Presidencia, Justicia e Igualdad: sub-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venciones a conceder por el Instituto Canario de Igualdad destinadas a fomentar la igualdad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oportunidades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mujeres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hombres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ámbito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laboral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29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135,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11.7.2012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20 de septiembre de 2016, de la Consejería de Presidencia, Justicia e Igualdad:-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 del Instituto Canario de Igualdad destinadas a fomentar el asociacionismo y pro-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mover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participación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mujeres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30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187,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26.9.2016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industria: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17 de mayo de 2016, de la Consejería de Economía, Industria, Comercio y Cono-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cimiento: subvenciones para la modernización y diversificación del sector industrial (</w:t>
      </w:r>
      <w:hyperlink r:id="rId231">
        <w:r>
          <w:rPr>
            <w:color w:val="25408F"/>
            <w:sz w:val="20"/>
          </w:rPr>
          <w:t>BOC 100,</w:t>
        </w:r>
      </w:hyperlink>
      <w:r>
        <w:rPr>
          <w:color w:val="25408F"/>
          <w:spacing w:val="1"/>
          <w:sz w:val="20"/>
        </w:rPr>
        <w:t> </w:t>
      </w:r>
      <w:hyperlink r:id="rId231">
        <w:r>
          <w:rPr>
            <w:color w:val="25408F"/>
            <w:sz w:val="20"/>
          </w:rPr>
          <w:t>de 25.5.2016</w:t>
        </w:r>
      </w:hyperlink>
      <w:r>
        <w:rPr>
          <w:color w:val="231F20"/>
          <w:sz w:val="20"/>
        </w:rPr>
        <w:t>), modificada por Orden de 14 de abril de 2020 (</w:t>
      </w:r>
      <w:hyperlink r:id="rId232">
        <w:r>
          <w:rPr>
            <w:color w:val="25408F"/>
            <w:sz w:val="20"/>
          </w:rPr>
          <w:t>BOC 78, de 21.4.2020</w:t>
        </w:r>
      </w:hyperlink>
      <w:r>
        <w:rPr>
          <w:color w:val="231F20"/>
          <w:sz w:val="20"/>
        </w:rPr>
        <w:t>; c.e. </w:t>
      </w:r>
      <w:hyperlink r:id="rId233">
        <w:r>
          <w:rPr>
            <w:color w:val="25408F"/>
            <w:sz w:val="20"/>
          </w:rPr>
          <w:t>BOC</w:t>
        </w:r>
      </w:hyperlink>
      <w:r>
        <w:rPr>
          <w:color w:val="25408F"/>
          <w:spacing w:val="1"/>
          <w:sz w:val="20"/>
        </w:rPr>
        <w:t> </w:t>
      </w:r>
      <w:hyperlink r:id="rId233">
        <w:r>
          <w:rPr>
            <w:color w:val="25408F"/>
            <w:sz w:val="20"/>
          </w:rPr>
          <w:t>92,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12.5.2020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3 de junio de 2017, de la Consejería de Economía, Industria, Comercio y Conoci-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miento: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subvenciones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regeneración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dinamización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áreas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industriales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existentes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(</w:t>
      </w:r>
      <w:hyperlink r:id="rId234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234">
        <w:r>
          <w:rPr>
            <w:color w:val="25408F"/>
            <w:sz w:val="20"/>
          </w:rPr>
          <w:t>111,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12.6.2017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técnología,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innovación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e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investigación</w:t>
      </w:r>
    </w:p>
    <w:p>
      <w:pPr>
        <w:pStyle w:val="ListParagraph"/>
        <w:numPr>
          <w:ilvl w:val="1"/>
          <w:numId w:val="58"/>
        </w:numPr>
        <w:tabs>
          <w:tab w:pos="445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Resolución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30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diciembre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2009,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Director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Agencia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Canaria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Investigación,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Innovación y Sociedad de la Información: préstamos reembolsables para la creación y consoli-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dación de empresas de base tecnológica y realización de proyectos de desarrollo tecnológico 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innovación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35">
        <w:r>
          <w:rPr>
            <w:color w:val="25408F"/>
            <w:sz w:val="20"/>
          </w:rPr>
          <w:t>BOC 15,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25.1.2010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27 de abril de 2016, de la Consejería de Economía, Industria, Comercio y Conoci-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miento: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Bonos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Innovación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r>
        <w:rPr>
          <w:color w:val="231F20"/>
          <w:sz w:val="18"/>
        </w:rPr>
        <w:t>INNOBONOS</w:t>
      </w:r>
      <w:r>
        <w:rPr>
          <w:color w:val="231F20"/>
          <w:sz w:val="20"/>
        </w:rPr>
        <w:t>)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236">
        <w:r>
          <w:rPr>
            <w:color w:val="25408F"/>
            <w:sz w:val="20"/>
          </w:rPr>
          <w:t>BOC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87,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6.5.2016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37">
        <w:r>
          <w:rPr>
            <w:color w:val="25408F"/>
            <w:sz w:val="20"/>
          </w:rPr>
          <w:t>BOC 155,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10.8.2018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2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14 de julio de 2016, de la Consejería de Economía, Industria, Comercio y Conoci-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miento: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incorporación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innovador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tejido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productivo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(</w:t>
      </w:r>
      <w:hyperlink r:id="rId238">
        <w:r>
          <w:rPr>
            <w:color w:val="25408F"/>
            <w:sz w:val="20"/>
          </w:rPr>
          <w:t>BOC</w:t>
        </w:r>
        <w:r>
          <w:rPr>
            <w:color w:val="25408F"/>
            <w:spacing w:val="-13"/>
            <w:sz w:val="20"/>
          </w:rPr>
          <w:t> </w:t>
        </w:r>
        <w:r>
          <w:rPr>
            <w:color w:val="25408F"/>
            <w:sz w:val="20"/>
          </w:rPr>
          <w:t>142,</w:t>
        </w:r>
      </w:hyperlink>
      <w:r>
        <w:rPr>
          <w:color w:val="25408F"/>
          <w:spacing w:val="1"/>
          <w:sz w:val="20"/>
        </w:rPr>
        <w:t> </w:t>
      </w:r>
      <w:hyperlink r:id="rId238"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25.7.2016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2016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39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4,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5.1.2017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12 de agosto de 2016, de la Consejería de Economía, Industria, Comercio y Co-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nocimiento: subvenciones para la realización de Proyectos de I+D por organismos de investi-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gación y empresas en las áreas prioritarias de la Estrategia de Especialización Inteligente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240">
        <w:r>
          <w:rPr>
            <w:color w:val="25408F"/>
            <w:sz w:val="20"/>
          </w:rPr>
          <w:t>BOC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163,</w:t>
        </w:r>
        <w:r>
          <w:rPr>
            <w:color w:val="25408F"/>
            <w:spacing w:val="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24.8.2016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28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2016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(</w:t>
      </w:r>
      <w:hyperlink r:id="rId241">
        <w:r>
          <w:rPr>
            <w:color w:val="25408F"/>
            <w:sz w:val="20"/>
          </w:rPr>
          <w:t>BOC</w:t>
        </w:r>
        <w:r>
          <w:rPr>
            <w:color w:val="25408F"/>
            <w:spacing w:val="2"/>
            <w:sz w:val="20"/>
          </w:rPr>
          <w:t> </w:t>
        </w:r>
        <w:r>
          <w:rPr>
            <w:color w:val="25408F"/>
            <w:sz w:val="20"/>
          </w:rPr>
          <w:t>4,</w:t>
        </w:r>
      </w:hyperlink>
    </w:p>
    <w:p>
      <w:pPr>
        <w:spacing w:before="4"/>
        <w:ind w:left="100" w:right="0" w:firstLine="0"/>
        <w:jc w:val="both"/>
        <w:rPr>
          <w:sz w:val="20"/>
        </w:rPr>
      </w:pPr>
      <w:hyperlink r:id="rId241">
        <w:r>
          <w:rPr>
            <w:color w:val="25408F"/>
            <w:sz w:val="20"/>
          </w:rPr>
          <w:t>de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5.1.2017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1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9 de noviembre de 2016, de la Consejería de Economía, Industria, Comercio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Conocimiento: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subvenciones,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régimen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mínimis,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participación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18"/>
        </w:rPr>
        <w:t>CIDE</w:t>
      </w:r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</w:t>
      </w:r>
      <w:hyperlink r:id="rId242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242">
        <w:r>
          <w:rPr>
            <w:color w:val="25408F"/>
            <w:sz w:val="20"/>
          </w:rPr>
          <w:t>226,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22.11.2016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5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 de diciembre de 2016, de la Consejería de Economía, Industria, Comercio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Conocimiento: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programa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predoctoral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formación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investigador,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cofinan-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ciadas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Fondo Social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Europeo (</w:t>
      </w:r>
      <w:hyperlink r:id="rId243">
        <w:r>
          <w:rPr>
            <w:color w:val="25408F"/>
            <w:sz w:val="20"/>
          </w:rPr>
          <w:t>BOC 240,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14.12.2016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6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8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4 de febrero de 2017, de la Consejería de Economía, Industria, Comercio y Co-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nocimiento: subvenciones a empresas de alta tecnología e intensivas en conocimiento en áreas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prioritarias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RIS3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</w:t>
      </w:r>
      <w:hyperlink r:id="rId244">
        <w:r>
          <w:rPr>
            <w:color w:val="25408F"/>
            <w:sz w:val="20"/>
          </w:rPr>
          <w:t>BOC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31,</w:t>
        </w:r>
        <w:r>
          <w:rPr>
            <w:color w:val="25408F"/>
            <w:spacing w:val="-1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14.2.2017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(</w:t>
      </w:r>
      <w:hyperlink r:id="rId245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219,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14.11.2017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99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15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2017,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Industria,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Comercio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nocimiento: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competencias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población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residente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Canarias,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cofinanciadas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Fondos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Estructurales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Europeos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4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247,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27.12.2017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4" w:val="left" w:leader="none"/>
        </w:tabs>
        <w:spacing w:line="249" w:lineRule="auto" w:before="99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febrero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2018,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Economía,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Industria,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Comercio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cimiento,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aprueban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bases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reguladoras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concesión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formación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Gestores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Innovación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47">
        <w:r>
          <w:rPr>
            <w:color w:val="25408F"/>
            <w:sz w:val="20"/>
          </w:rPr>
          <w:t>BOC 50,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12.3.2018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medio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ambiente:</w:t>
      </w:r>
    </w:p>
    <w:p>
      <w:pPr>
        <w:pStyle w:val="ListParagraph"/>
        <w:numPr>
          <w:ilvl w:val="1"/>
          <w:numId w:val="58"/>
        </w:numPr>
        <w:tabs>
          <w:tab w:pos="478" w:val="left" w:leader="none"/>
        </w:tabs>
        <w:spacing w:line="249" w:lineRule="auto" w:before="123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14 de julio de 1998, de la Consejería de Política Territorial y Medio Ambiente: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ayudas y subvenciones con destino a la forestación de explotaciones agrarias en Canarias y su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mantenimiento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48">
        <w:r>
          <w:rPr>
            <w:color w:val="25408F"/>
            <w:sz w:val="20"/>
          </w:rPr>
          <w:t>BOC 92,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24.7.1998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pesca: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24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1 de agosto de 1986, de la Consejería de Agricultura, Ganadería y Pesca: ayudas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económicas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adquisición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buques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49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95,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13.8.1986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2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24 de junio de 1987, de la Consejería Agricultura, Ganadería y Pesca: ayudas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Cofradías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Pescadores,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Cooperativas,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Organizaciones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Productores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Asociaciones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tractivas y de Acuicultura para equipamiento comercial y social (</w:t>
      </w:r>
      <w:hyperlink r:id="rId250">
        <w:r>
          <w:rPr>
            <w:color w:val="25408F"/>
            <w:sz w:val="20"/>
          </w:rPr>
          <w:t>BOC 87, de 3.7.1987</w:t>
        </w:r>
      </w:hyperlink>
      <w:r>
        <w:rPr>
          <w:color w:val="231F20"/>
          <w:sz w:val="20"/>
        </w:rPr>
        <w:t>; c.e. </w:t>
      </w:r>
      <w:hyperlink r:id="rId251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251">
        <w:r>
          <w:rPr>
            <w:color w:val="25408F"/>
            <w:sz w:val="20"/>
          </w:rPr>
          <w:t>103,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7.8.1987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9 de septiembre de 1988, de la Consejería de Agricultura y Pesca: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intereses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préstamos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créditos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destinados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afrontar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necesidades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circulante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campaña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productos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pesqueros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originarios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Islas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</w:t>
      </w:r>
      <w:hyperlink r:id="rId252">
        <w:r>
          <w:rPr>
            <w:color w:val="25408F"/>
            <w:sz w:val="20"/>
          </w:rPr>
          <w:t>BOC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120,</w:t>
        </w:r>
        <w:r>
          <w:rPr>
            <w:color w:val="25408F"/>
            <w:spacing w:val="-9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0"/>
            <w:sz w:val="20"/>
          </w:rPr>
          <w:t> </w:t>
        </w:r>
        <w:r>
          <w:rPr>
            <w:color w:val="25408F"/>
            <w:sz w:val="20"/>
          </w:rPr>
          <w:t>21.9.1988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modificada por Orden de 22 de diciembre de 1989 (</w:t>
      </w:r>
      <w:hyperlink r:id="rId253">
        <w:r>
          <w:rPr>
            <w:color w:val="25408F"/>
            <w:sz w:val="20"/>
          </w:rPr>
          <w:t>BOC 7, de 15.1.1990</w:t>
        </w:r>
      </w:hyperlink>
      <w:r>
        <w:rPr>
          <w:color w:val="231F20"/>
          <w:sz w:val="20"/>
        </w:rPr>
        <w:t>), y Orden de 8 de no-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viembre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1991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54">
        <w:r>
          <w:rPr>
            <w:color w:val="25408F"/>
            <w:sz w:val="20"/>
          </w:rPr>
          <w:t>BOC 154,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22.11.1991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0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Orden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27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diciembre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1988,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Consejería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Agricultura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Pesca: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indemnizaciones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destinadas a la entrega de determinados artes de pesca cuyo uso está prohibido (</w:t>
      </w:r>
      <w:hyperlink r:id="rId255">
        <w:r>
          <w:rPr>
            <w:color w:val="25408F"/>
            <w:sz w:val="20"/>
          </w:rPr>
          <w:t>BOC 11, de</w:t>
        </w:r>
      </w:hyperlink>
      <w:r>
        <w:rPr>
          <w:color w:val="25408F"/>
          <w:spacing w:val="1"/>
          <w:sz w:val="20"/>
        </w:rPr>
        <w:t> </w:t>
      </w:r>
      <w:hyperlink r:id="rId255">
        <w:r>
          <w:rPr>
            <w:color w:val="25408F"/>
            <w:sz w:val="20"/>
          </w:rPr>
          <w:t>20.1.1989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7 de septiembre de 1989, de la Consejería de Agricultura y Pesca: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campañas experimentales de pesca de túnidos y otras especies en aguas atlánticas (</w:t>
      </w:r>
      <w:hyperlink r:id="rId256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256">
        <w:r>
          <w:rPr>
            <w:color w:val="25408F"/>
            <w:sz w:val="20"/>
          </w:rPr>
          <w:t>130,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29.9.1989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8" w:val="left" w:leader="none"/>
        </w:tabs>
        <w:spacing w:line="249" w:lineRule="auto" w:before="116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207/1990,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18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octubre: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mejorar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financiación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inversiones de las empresas pesqueras y de acuicultura (</w:t>
      </w:r>
      <w:hyperlink r:id="rId257">
        <w:r>
          <w:rPr>
            <w:color w:val="25408F"/>
            <w:sz w:val="20"/>
          </w:rPr>
          <w:t>BOC 150, de 3.12.1990</w:t>
        </w:r>
      </w:hyperlink>
      <w:r>
        <w:rPr>
          <w:color w:val="231F20"/>
          <w:sz w:val="20"/>
        </w:rPr>
        <w:t>), desarrollado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 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marzo 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1991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5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45,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8.4.1991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4" w:val="left" w:leader="none"/>
        </w:tabs>
        <w:spacing w:line="249" w:lineRule="auto" w:before="115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7 de agosto de 1992, de la Consejería de Agricultura y Pesca: ayudas para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capacidad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directiva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entidades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asociativas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pesqueras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</w:t>
      </w:r>
      <w:hyperlink r:id="rId259">
        <w:r>
          <w:rPr>
            <w:color w:val="25408F"/>
            <w:sz w:val="20"/>
          </w:rPr>
          <w:t>BOC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116,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</w:hyperlink>
      <w:r>
        <w:rPr>
          <w:color w:val="25408F"/>
          <w:spacing w:val="-54"/>
          <w:sz w:val="20"/>
        </w:rPr>
        <w:t> </w:t>
      </w:r>
      <w:hyperlink r:id="rId259">
        <w:r>
          <w:rPr>
            <w:color w:val="25408F"/>
            <w:sz w:val="20"/>
          </w:rPr>
          <w:t>19.8.1992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3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7 de agosto de 1992, de la Consejería de Agricultura y Pesca: subvenciones 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gastos corrientes de las Cofradías de Pescadores, sus Asociaciones, Federaciones y Coopera-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tivas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60">
        <w:r>
          <w:rPr>
            <w:color w:val="25408F"/>
            <w:sz w:val="20"/>
          </w:rPr>
          <w:t>BOC 121,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28.8.1992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2" w:val="left" w:leader="none"/>
        </w:tabs>
        <w:spacing w:line="249" w:lineRule="auto" w:before="116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 114/1995, de 26 de abril: modernización y reconversión de la Flota Pesquera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Canarias y dotación de medios de radiocomunicación a las embarcaciones de pesca de litoral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261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64,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24.5.1995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3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123/1995,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mayo: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dentro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iniciativa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comunitaria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reestructura-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sector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pesquero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(iniciativa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comunitaria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“Pesca”)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</w:t>
      </w:r>
      <w:hyperlink r:id="rId262">
        <w:r>
          <w:rPr>
            <w:color w:val="25408F"/>
            <w:sz w:val="20"/>
          </w:rPr>
          <w:t>BOC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91,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19.7.1995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modificado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70/1997,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13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63">
        <w:r>
          <w:rPr>
            <w:color w:val="25408F"/>
            <w:sz w:val="20"/>
          </w:rPr>
          <w:t>BOC 70,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30.5.1997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30 de abril de 2010, de la Consejería de Agricultura, Ganadería, Pesca y Alimen-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tación: subvenciones a las Cofradías de Pescadores, sus Federaciones y Cooperativas del mar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inversiones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equipamientos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gastos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corrientes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</w:t>
      </w:r>
      <w:hyperlink r:id="rId264">
        <w:r>
          <w:rPr>
            <w:color w:val="25408F"/>
            <w:sz w:val="20"/>
          </w:rPr>
          <w:t>BOC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91,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11.5.2010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modi-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ficada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65">
        <w:r>
          <w:rPr>
            <w:color w:val="25408F"/>
            <w:sz w:val="20"/>
          </w:rPr>
          <w:t>BOC 76,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22.4.2019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65" w:val="left" w:leader="none"/>
        </w:tabs>
        <w:spacing w:line="249" w:lineRule="auto" w:before="8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15 de septiembre de 2016, de la Consejería de Agricultura, Ganadería, Pesca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Aguas: subvenciones destinadas a compensar los costes adicionales soportados por los ope-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radores de determinados productos de la pesca y de la acuicultura de Canarias (</w:t>
      </w:r>
      <w:hyperlink r:id="rId266">
        <w:r>
          <w:rPr>
            <w:color w:val="25408F"/>
            <w:sz w:val="20"/>
          </w:rPr>
          <w:t>BOC 184, de</w:t>
        </w:r>
      </w:hyperlink>
      <w:r>
        <w:rPr>
          <w:color w:val="25408F"/>
          <w:spacing w:val="1"/>
          <w:sz w:val="20"/>
        </w:rPr>
        <w:t> </w:t>
      </w:r>
      <w:hyperlink r:id="rId266">
        <w:r>
          <w:rPr>
            <w:color w:val="25408F"/>
            <w:sz w:val="20"/>
          </w:rPr>
          <w:t>21.9.2016</w:t>
        </w:r>
      </w:hyperlink>
      <w:r>
        <w:rPr>
          <w:color w:val="231F20"/>
          <w:sz w:val="20"/>
        </w:rPr>
        <w:t>), corregida por Orden de 13 de octubre de 2016 (</w:t>
      </w:r>
      <w:hyperlink r:id="rId267">
        <w:r>
          <w:rPr>
            <w:color w:val="25408F"/>
            <w:sz w:val="20"/>
          </w:rPr>
          <w:t>BOC 205, de 21.10.2016</w:t>
        </w:r>
      </w:hyperlink>
      <w:r>
        <w:rPr>
          <w:color w:val="231F20"/>
          <w:sz w:val="20"/>
        </w:rPr>
        <w:t>), y modifi-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27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268">
        <w:r>
          <w:rPr>
            <w:color w:val="25408F"/>
            <w:sz w:val="20"/>
          </w:rPr>
          <w:t>BOC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194,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6.10.2017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69">
        <w:r>
          <w:rPr>
            <w:color w:val="25408F"/>
            <w:sz w:val="20"/>
          </w:rPr>
          <w:t>BOC 76,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22.4.2019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7 de junio de 2017, de la Consejería de Agricultura, Ganadería, Pesca y Aguas: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previstas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Reglamento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(UE)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nº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508/2014,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Parlamento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Europeo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sejo,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15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relativo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Europeo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Marítimo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Pesca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r>
        <w:rPr>
          <w:color w:val="231F20"/>
          <w:sz w:val="18"/>
        </w:rPr>
        <w:t>FEMP</w:t>
      </w:r>
      <w:r>
        <w:rPr>
          <w:color w:val="231F20"/>
          <w:sz w:val="20"/>
        </w:rPr>
        <w:t>)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270">
        <w:r>
          <w:rPr>
            <w:color w:val="25408F"/>
            <w:sz w:val="20"/>
          </w:rPr>
          <w:t>BOC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115,</w:t>
        </w:r>
      </w:hyperlink>
      <w:r>
        <w:rPr>
          <w:color w:val="25408F"/>
          <w:spacing w:val="-53"/>
          <w:sz w:val="20"/>
        </w:rPr>
        <w:t> </w:t>
      </w:r>
      <w:hyperlink r:id="rId270"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16.6.2017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corregida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28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71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196,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10.10.2017</w:t>
        </w:r>
      </w:hyperlink>
      <w:r>
        <w:rPr>
          <w:color w:val="231F20"/>
          <w:sz w:val="20"/>
        </w:rPr>
        <w:t>).</w:t>
      </w:r>
    </w:p>
    <w:p>
      <w:pPr>
        <w:spacing w:before="117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política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económica,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social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laboral:</w:t>
      </w:r>
    </w:p>
    <w:p>
      <w:pPr>
        <w:pStyle w:val="ListParagraph"/>
        <w:numPr>
          <w:ilvl w:val="1"/>
          <w:numId w:val="58"/>
        </w:numPr>
        <w:tabs>
          <w:tab w:pos="462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164/2001, de 30 de julio: órganos competentes para la iniciación, instrucción y 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solución de los procedimientos para concesión de subvenciones previstas en el Real Decreto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582/2001, de 1 de junio, relativo al régimen de ayudas y el sistema de gestión del Plan de Con-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solidación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Competitividad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Pequeña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Mediana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Empresa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7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97,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1.8.2001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9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49/2003, de 30 de abril: subvenciones para la ejecución de proyectos de coopera-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ción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prestaciones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humanitarias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internacionales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Administración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Pública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Comunidad Autónoma de Canarias (</w:t>
      </w:r>
      <w:hyperlink r:id="rId273">
        <w:r>
          <w:rPr>
            <w:color w:val="25408F"/>
            <w:sz w:val="20"/>
          </w:rPr>
          <w:t>BOC 84, de 5.5.2003</w:t>
        </w:r>
      </w:hyperlink>
      <w:r>
        <w:rPr>
          <w:color w:val="231F20"/>
          <w:sz w:val="20"/>
        </w:rPr>
        <w:t>), modificado por Decreto 93/2003,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12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274">
        <w:r>
          <w:rPr>
            <w:color w:val="25408F"/>
            <w:sz w:val="20"/>
          </w:rPr>
          <w:t>BOC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91,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14.5.2003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213/2005,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24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75">
        <w:r>
          <w:rPr>
            <w:color w:val="25408F"/>
            <w:sz w:val="20"/>
          </w:rPr>
          <w:t>BOC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236,</w:t>
        </w:r>
        <w:r>
          <w:rPr>
            <w:color w:val="25408F"/>
            <w:spacing w:val="-3"/>
            <w:sz w:val="20"/>
          </w:rPr>
          <w:t> </w:t>
        </w:r>
        <w:r>
          <w:rPr>
            <w:color w:val="25408F"/>
            <w:sz w:val="20"/>
          </w:rPr>
          <w:t>de</w:t>
        </w:r>
      </w:hyperlink>
      <w:r>
        <w:rPr>
          <w:color w:val="25408F"/>
          <w:spacing w:val="-53"/>
          <w:sz w:val="20"/>
        </w:rPr>
        <w:t> </w:t>
      </w:r>
      <w:hyperlink r:id="rId275">
        <w:r>
          <w:rPr>
            <w:color w:val="25408F"/>
            <w:sz w:val="20"/>
          </w:rPr>
          <w:t>1.12.2005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5 de agosto de 2016, de la Consejería de Empleo, Políticas Sociales y Vivienda: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 a las personas que intervienen en los procedimientos arbitrales laborales en ma-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teria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electoral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76">
        <w:r>
          <w:rPr>
            <w:color w:val="25408F"/>
            <w:sz w:val="20"/>
          </w:rPr>
          <w:t>BOC 160,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19.8.2016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sanidad:</w:t>
      </w: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123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3 de septiembre de 2009, de la Consejería de Sanidad: subvenciones destinadas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asociaciones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enfermos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 familiares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77">
        <w:r>
          <w:rPr>
            <w:color w:val="25408F"/>
            <w:sz w:val="20"/>
          </w:rPr>
          <w:t>BOC 188,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24.9.2009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0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16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2009,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Sanidad: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asociacio-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cuidados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paliativos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integrados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enfermos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terminales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atención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familiares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278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195,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5.10.2009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7" w:val="left" w:leader="none"/>
        </w:tabs>
        <w:spacing w:line="249" w:lineRule="auto" w:before="115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21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2009,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Sanidad: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asociaciones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enfermos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anorexia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bulimia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79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8.10.2009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5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11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noviembre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2009,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Sanidad: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fallecidos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procedencia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residencia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80">
        <w:r>
          <w:rPr>
            <w:color w:val="25408F"/>
            <w:sz w:val="20"/>
          </w:rPr>
          <w:t>BOC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234,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30.11.2009</w:t>
        </w:r>
      </w:hyperlink>
      <w:r>
        <w:rPr>
          <w:color w:val="231F20"/>
          <w:sz w:val="20"/>
        </w:rPr>
        <w:t>).</w:t>
      </w:r>
    </w:p>
    <w:p>
      <w:pPr>
        <w:spacing w:before="115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sociales:</w:t>
      </w:r>
    </w:p>
    <w:p>
      <w:pPr>
        <w:pStyle w:val="ListParagraph"/>
        <w:numPr>
          <w:ilvl w:val="1"/>
          <w:numId w:val="58"/>
        </w:numPr>
        <w:tabs>
          <w:tab w:pos="460" w:val="left" w:leader="none"/>
        </w:tabs>
        <w:spacing w:line="249" w:lineRule="auto" w:before="124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Decreto 90/2002, de 16 de julio, por el que se regula la cofinanciación de las Prestaciones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Básicas de Servicios Sociales a gestionar por los Ayuntamientos de Canarias (</w:t>
      </w:r>
      <w:hyperlink r:id="rId281">
        <w:r>
          <w:rPr>
            <w:color w:val="25408F"/>
            <w:sz w:val="20"/>
          </w:rPr>
          <w:t>BOC 100, de</w:t>
        </w:r>
      </w:hyperlink>
      <w:r>
        <w:rPr>
          <w:color w:val="25408F"/>
          <w:spacing w:val="1"/>
          <w:sz w:val="20"/>
        </w:rPr>
        <w:t> </w:t>
      </w:r>
      <w:hyperlink r:id="rId281">
        <w:r>
          <w:rPr>
            <w:color w:val="25408F"/>
            <w:sz w:val="20"/>
          </w:rPr>
          <w:t>24.7.2002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0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2006,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Empleo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Asuntos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Sociales: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ayudas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económicas para mujeres víctimas de violencia de género que acrediten insuficiencia de recur-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especiales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dificultades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obtener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empleo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</w:t>
      </w:r>
      <w:hyperlink r:id="rId28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252,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30.12.2006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transportes:</w:t>
      </w:r>
    </w:p>
    <w:p>
      <w:pPr>
        <w:pStyle w:val="ListParagraph"/>
        <w:numPr>
          <w:ilvl w:val="1"/>
          <w:numId w:val="58"/>
        </w:numPr>
        <w:tabs>
          <w:tab w:pos="466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84/1990, de 17 de mayo: subvenciones para la compensación al transporte regu-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lar interurbano de viajeros en el ámbito de la Comunidad Autónoma de Canarias (</w:t>
      </w:r>
      <w:hyperlink r:id="rId283">
        <w:r>
          <w:rPr>
            <w:color w:val="25408F"/>
            <w:sz w:val="20"/>
          </w:rPr>
          <w:t>BOC 66, de</w:t>
        </w:r>
      </w:hyperlink>
      <w:r>
        <w:rPr>
          <w:color w:val="25408F"/>
          <w:spacing w:val="1"/>
          <w:sz w:val="20"/>
        </w:rPr>
        <w:t> </w:t>
      </w:r>
      <w:hyperlink r:id="rId283">
        <w:r>
          <w:rPr>
            <w:color w:val="25408F"/>
            <w:sz w:val="20"/>
          </w:rPr>
          <w:t>28.5.1990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1" w:val="left" w:leader="none"/>
        </w:tabs>
        <w:spacing w:line="249" w:lineRule="auto" w:before="116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31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2000,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Turismo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Transportes: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transporte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interinsular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mercancías (</w:t>
      </w:r>
      <w:hyperlink r:id="rId284">
        <w:r>
          <w:rPr>
            <w:color w:val="25408F"/>
            <w:sz w:val="20"/>
          </w:rPr>
          <w:t>BOC 73,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14.6.2000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5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222/2000, de 4 de diciembre: bonificaciones al transporte marítimo interinsular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viajeros residentes en Canarias (</w:t>
      </w:r>
      <w:hyperlink r:id="rId285">
        <w:r>
          <w:rPr>
            <w:color w:val="25408F"/>
            <w:sz w:val="20"/>
          </w:rPr>
          <w:t>BOC 171, de 30.12.2000</w:t>
        </w:r>
      </w:hyperlink>
      <w:r>
        <w:rPr>
          <w:color w:val="231F20"/>
          <w:sz w:val="20"/>
        </w:rPr>
        <w:t>), modificado por Decreto 45/2005,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29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marzo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hyperlink r:id="rId286">
        <w:r>
          <w:rPr>
            <w:color w:val="25408F"/>
            <w:sz w:val="20"/>
          </w:rPr>
          <w:t>BOC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62,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30.3.2005</w:t>
        </w:r>
      </w:hyperlink>
      <w:r>
        <w:rPr>
          <w:color w:val="231F20"/>
          <w:sz w:val="20"/>
        </w:rPr>
        <w:t>);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155/2008,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</w:t>
      </w:r>
      <w:hyperlink r:id="rId287">
        <w:r>
          <w:rPr>
            <w:color w:val="25408F"/>
            <w:sz w:val="20"/>
          </w:rPr>
          <w:t>BOC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145,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4"/>
            <w:sz w:val="20"/>
          </w:rPr>
          <w:t> </w:t>
        </w:r>
        <w:r>
          <w:rPr>
            <w:color w:val="25408F"/>
            <w:sz w:val="20"/>
          </w:rPr>
          <w:t>21.7.2008</w:t>
        </w:r>
      </w:hyperlink>
      <w:r>
        <w:rPr>
          <w:color w:val="231F20"/>
          <w:sz w:val="20"/>
        </w:rPr>
        <w:t>);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6" w:top="1560" w:bottom="920" w:left="1600" w:right="1580"/>
        </w:sectPr>
      </w:pPr>
    </w:p>
    <w:p>
      <w:pPr>
        <w:spacing w:line="249" w:lineRule="auto" w:before="87"/>
        <w:ind w:left="100" w:right="120" w:firstLine="0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97/2014,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octubre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288">
        <w:r>
          <w:rPr>
            <w:color w:val="25408F"/>
            <w:sz w:val="20"/>
          </w:rPr>
          <w:t>BOC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194,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7.10.2014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196/2017,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289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153,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9.8.2017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115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23 de febrero de 2018, de la Consejería de Obras Públicas y Transportes: com-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pensación al transporte marítimo y aéreo de mercancías incluidas en el Anexo I del Tratado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Funcionamiento de la Unión Europea (</w:t>
      </w:r>
      <w:hyperlink r:id="rId290">
        <w:r>
          <w:rPr>
            <w:color w:val="25408F"/>
            <w:sz w:val="20"/>
          </w:rPr>
          <w:t>BOC 45, de 5.3.2018</w:t>
        </w:r>
      </w:hyperlink>
      <w:r>
        <w:rPr>
          <w:color w:val="231F20"/>
          <w:sz w:val="20"/>
        </w:rPr>
        <w:t>), modificada por Orden de 5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diciembre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91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238,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10.12.2018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4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23 de febrero de 2018, de la Consejería de Obras Públicas y Transportes: com-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pensación al transporte marítimo y aéreo de mercancías no incluidas en el Anexo I del Tratado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Funcionamiento de la Unión Europea (</w:t>
      </w:r>
      <w:hyperlink r:id="rId292">
        <w:r>
          <w:rPr>
            <w:color w:val="25408F"/>
            <w:sz w:val="20"/>
          </w:rPr>
          <w:t>BOC 45, de 5.3.2018</w:t>
        </w:r>
      </w:hyperlink>
      <w:r>
        <w:rPr>
          <w:color w:val="231F20"/>
          <w:sz w:val="20"/>
        </w:rPr>
        <w:t>), corregida por Orden de 17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abril de 2018 (</w:t>
      </w:r>
      <w:hyperlink r:id="rId293">
        <w:r>
          <w:rPr>
            <w:color w:val="25408F"/>
            <w:sz w:val="20"/>
          </w:rPr>
          <w:t>BOC 81, de 26.4.2018</w:t>
        </w:r>
      </w:hyperlink>
      <w:r>
        <w:rPr>
          <w:color w:val="231F20"/>
          <w:sz w:val="20"/>
        </w:rPr>
        <w:t>), y modificada por Orden de 5 de diciembre de 2018 (</w:t>
      </w:r>
      <w:hyperlink r:id="rId294">
        <w:r>
          <w:rPr>
            <w:color w:val="25408F"/>
            <w:sz w:val="20"/>
          </w:rPr>
          <w:t>BOC</w:t>
        </w:r>
      </w:hyperlink>
      <w:r>
        <w:rPr>
          <w:color w:val="25408F"/>
          <w:spacing w:val="-53"/>
          <w:sz w:val="20"/>
        </w:rPr>
        <w:t> </w:t>
      </w:r>
      <w:hyperlink r:id="rId294">
        <w:r>
          <w:rPr>
            <w:color w:val="25408F"/>
            <w:sz w:val="20"/>
          </w:rPr>
          <w:t>238,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10.12.2018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4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14 de septiembre de 2018, de la Consejería de Obras Públicas y Transportes: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 para la elaboración de los planes de movilidad urbana sostenible (</w:t>
      </w:r>
      <w:r>
        <w:rPr>
          <w:color w:val="231F20"/>
          <w:sz w:val="18"/>
        </w:rPr>
        <w:t>PMUS</w:t>
      </w:r>
      <w:r>
        <w:rPr>
          <w:color w:val="231F20"/>
          <w:sz w:val="20"/>
        </w:rPr>
        <w:t>) de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Ayuntamientos de Canarias (</w:t>
      </w:r>
      <w:hyperlink r:id="rId295">
        <w:r>
          <w:rPr>
            <w:color w:val="25408F"/>
            <w:sz w:val="20"/>
          </w:rPr>
          <w:t>BOC 191, de 2.10.2018</w:t>
        </w:r>
      </w:hyperlink>
      <w:r>
        <w:rPr>
          <w:color w:val="231F20"/>
          <w:sz w:val="20"/>
        </w:rPr>
        <w:t>), modificada por Orden de 2 de noviembre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296">
        <w:r>
          <w:rPr>
            <w:color w:val="25408F"/>
            <w:sz w:val="20"/>
          </w:rPr>
          <w:t>BOC 214,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6.11.2018</w:t>
        </w:r>
      </w:hyperlink>
      <w:r>
        <w:rPr>
          <w:color w:val="231F20"/>
          <w:sz w:val="20"/>
        </w:rPr>
        <w:t>).</w:t>
      </w:r>
    </w:p>
    <w:p>
      <w:pPr>
        <w:spacing w:before="117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turismo:</w:t>
      </w:r>
    </w:p>
    <w:p>
      <w:pPr>
        <w:pStyle w:val="ListParagraph"/>
        <w:numPr>
          <w:ilvl w:val="1"/>
          <w:numId w:val="58"/>
        </w:numPr>
        <w:tabs>
          <w:tab w:pos="465" w:val="left" w:leader="none"/>
        </w:tabs>
        <w:spacing w:line="249" w:lineRule="auto" w:before="123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 de 7 de agosto de 1992, de la Consejería de Turismo y Transportes: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rehabilitación de inmuebles en el medio rural para ser destinados a alojamientos turísticos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hyperlink r:id="rId297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116,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19.8.1992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5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21 de mayo de 1998, de la Consejería de Turismo y Transportes: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rehabilitación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acondicionamiento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inmuebles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destino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turismo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rural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</w:t>
      </w:r>
      <w:hyperlink r:id="rId298">
        <w:r>
          <w:rPr>
            <w:color w:val="25408F"/>
            <w:sz w:val="20"/>
          </w:rPr>
          <w:t>BOC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65,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de</w:t>
        </w:r>
      </w:hyperlink>
      <w:r>
        <w:rPr>
          <w:color w:val="25408F"/>
          <w:spacing w:val="-53"/>
          <w:sz w:val="20"/>
        </w:rPr>
        <w:t> </w:t>
      </w:r>
      <w:hyperlink r:id="rId298">
        <w:r>
          <w:rPr>
            <w:color w:val="25408F"/>
            <w:sz w:val="20"/>
          </w:rPr>
          <w:t>27.5.1998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299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54,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29.4.2002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65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29 de mayo de 1998, de la Consejería de Turismo y Transportes: subvenciones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destinadas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mejora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competitividad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sector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turístico,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aplicación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II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Plan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Marco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Competitividad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Turismo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Español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300">
        <w:r>
          <w:rPr>
            <w:color w:val="25408F"/>
            <w:sz w:val="20"/>
          </w:rPr>
          <w:t>BOC 75,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19.6.1998</w:t>
        </w:r>
      </w:hyperlink>
      <w:r>
        <w:rPr>
          <w:color w:val="231F20"/>
          <w:sz w:val="20"/>
        </w:rPr>
        <w:t>).</w:t>
      </w:r>
    </w:p>
    <w:p>
      <w:pPr>
        <w:spacing w:before="115"/>
        <w:ind w:left="3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En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materia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vehículos:</w:t>
      </w:r>
    </w:p>
    <w:p>
      <w:pPr>
        <w:pStyle w:val="ListParagraph"/>
        <w:numPr>
          <w:ilvl w:val="1"/>
          <w:numId w:val="58"/>
        </w:numPr>
        <w:tabs>
          <w:tab w:pos="447" w:val="left" w:leader="none"/>
        </w:tabs>
        <w:spacing w:line="249" w:lineRule="auto" w:before="124" w:after="0"/>
        <w:ind w:left="100" w:right="120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144/2009,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17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noviembre: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adquisición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vehículos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Comunidad Autónoma de Canarias, como adhesión al Plan del Estado denominado “Plan 2000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E”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</w:t>
      </w:r>
      <w:hyperlink r:id="rId301">
        <w:r>
          <w:rPr>
            <w:color w:val="25408F"/>
            <w:sz w:val="20"/>
          </w:rPr>
          <w:t>BOC 228,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20.11.2009</w:t>
        </w:r>
      </w:hyperlink>
      <w:r>
        <w:rPr>
          <w:color w:val="231F20"/>
          <w:sz w:val="20"/>
        </w:rPr>
        <w:t>).</w:t>
      </w:r>
    </w:p>
    <w:p>
      <w:pPr>
        <w:spacing w:before="116"/>
        <w:ind w:left="3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En</w:t>
      </w:r>
      <w:r>
        <w:rPr>
          <w:rFonts w:ascii="Arial"/>
          <w:b/>
          <w:color w:val="231F20"/>
          <w:spacing w:val="-4"/>
          <w:sz w:val="20"/>
        </w:rPr>
        <w:t> </w:t>
      </w:r>
      <w:r>
        <w:rPr>
          <w:rFonts w:ascii="Arial"/>
          <w:b/>
          <w:color w:val="231F20"/>
          <w:sz w:val="20"/>
        </w:rPr>
        <w:t>materia</w:t>
      </w:r>
      <w:r>
        <w:rPr>
          <w:rFonts w:ascii="Arial"/>
          <w:b/>
          <w:color w:val="231F20"/>
          <w:spacing w:val="-5"/>
          <w:sz w:val="20"/>
        </w:rPr>
        <w:t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vivienda:</w:t>
      </w:r>
    </w:p>
    <w:p>
      <w:pPr>
        <w:pStyle w:val="ListParagraph"/>
        <w:numPr>
          <w:ilvl w:val="1"/>
          <w:numId w:val="58"/>
        </w:numPr>
        <w:tabs>
          <w:tab w:pos="440" w:val="left" w:leader="none"/>
        </w:tabs>
        <w:spacing w:line="249" w:lineRule="auto" w:before="123" w:after="0"/>
        <w:ind w:left="100" w:right="118" w:firstLine="226"/>
        <w:jc w:val="both"/>
        <w:rPr>
          <w:sz w:val="20"/>
        </w:rPr>
      </w:pPr>
      <w:r>
        <w:rPr>
          <w:color w:val="231F20"/>
          <w:spacing w:val="-1"/>
          <w:sz w:val="20"/>
        </w:rPr>
        <w:t>Decreto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34/1995,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24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febrero: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adquisición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determinadas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vivien-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das de protección oficial de titularidad de la Comunidad Autónoma de Canarias iniciadas antes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1979 (</w:t>
      </w:r>
      <w:hyperlink r:id="rId302">
        <w:r>
          <w:rPr>
            <w:color w:val="25408F"/>
            <w:sz w:val="20"/>
          </w:rPr>
          <w:t>BOC 37, de 27.3.1995</w:t>
        </w:r>
      </w:hyperlink>
      <w:r>
        <w:rPr>
          <w:color w:val="231F20"/>
          <w:sz w:val="20"/>
        </w:rPr>
        <w:t>), modificado por Decreto 41/2003, de 7 de abril (</w:t>
      </w:r>
      <w:hyperlink r:id="rId303">
        <w:r>
          <w:rPr>
            <w:color w:val="25408F"/>
            <w:sz w:val="20"/>
          </w:rPr>
          <w:t>BOC 74, de</w:t>
        </w:r>
      </w:hyperlink>
      <w:r>
        <w:rPr>
          <w:color w:val="25408F"/>
          <w:spacing w:val="1"/>
          <w:sz w:val="20"/>
        </w:rPr>
        <w:t> </w:t>
      </w:r>
      <w:hyperlink r:id="rId303">
        <w:r>
          <w:rPr>
            <w:color w:val="25408F"/>
            <w:sz w:val="20"/>
          </w:rPr>
          <w:t>16.4.2003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49" w:val="left" w:leader="none"/>
        </w:tabs>
        <w:spacing w:line="249" w:lineRule="auto" w:before="11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12/1996,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enero: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subvenciones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adquisición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determinadas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vivien-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das de protección oficial de titularidad de la Comunidad Autónoma de Canarias (</w:t>
      </w:r>
      <w:hyperlink r:id="rId304">
        <w:r>
          <w:rPr>
            <w:color w:val="25408F"/>
            <w:sz w:val="20"/>
          </w:rPr>
          <w:t>BOC 33, de</w:t>
        </w:r>
      </w:hyperlink>
      <w:r>
        <w:rPr>
          <w:color w:val="25408F"/>
          <w:spacing w:val="1"/>
          <w:sz w:val="20"/>
        </w:rPr>
        <w:t> </w:t>
      </w:r>
      <w:hyperlink r:id="rId304">
        <w:r>
          <w:rPr>
            <w:color w:val="25408F"/>
            <w:sz w:val="20"/>
          </w:rPr>
          <w:t>15.3.1996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modificado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41/2003,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303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74,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16.4.2003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4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248/1998, de 18 de diciembre: subvenciones a Ayuntamientos incluidos en los Pla-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nes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Canarios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Vivienda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hayan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cedido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gratuitamente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suelo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Administración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Autonómica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Canaria para la construcción de viviendas de protección oficial, promoción pública (</w:t>
      </w:r>
      <w:hyperlink r:id="rId305">
        <w:r>
          <w:rPr>
            <w:color w:val="25408F"/>
            <w:sz w:val="20"/>
          </w:rPr>
          <w:t>BOC 11, de</w:t>
        </w:r>
      </w:hyperlink>
      <w:r>
        <w:rPr>
          <w:color w:val="25408F"/>
          <w:spacing w:val="1"/>
          <w:sz w:val="20"/>
        </w:rPr>
        <w:t> </w:t>
      </w:r>
      <w:hyperlink r:id="rId305">
        <w:r>
          <w:rPr>
            <w:color w:val="25408F"/>
            <w:sz w:val="20"/>
          </w:rPr>
          <w:t>25.1.1999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0" w:val="left" w:leader="none"/>
        </w:tabs>
        <w:spacing w:line="249" w:lineRule="auto" w:before="116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114/1999,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25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mayo: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subvención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adquisición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viviendas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titula-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ridad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Comunidad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Autónoma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Canarias,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acogidas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Planes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Canarios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Vivienda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II,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fueron adjudicadas en régimen de alquiler (</w:t>
      </w:r>
      <w:hyperlink r:id="rId306">
        <w:r>
          <w:rPr>
            <w:color w:val="25408F"/>
            <w:sz w:val="20"/>
          </w:rPr>
          <w:t>BOC 80, de 21.6.1999</w:t>
        </w:r>
      </w:hyperlink>
      <w:r>
        <w:rPr>
          <w:color w:val="231F20"/>
          <w:sz w:val="20"/>
        </w:rPr>
        <w:t>), modificado por Decreto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2/2003,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13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enero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</w:t>
      </w:r>
      <w:hyperlink r:id="rId307">
        <w:r>
          <w:rPr>
            <w:color w:val="25408F"/>
            <w:sz w:val="20"/>
          </w:rPr>
          <w:t>BOC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19,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5"/>
            <w:sz w:val="20"/>
          </w:rPr>
          <w:t> </w:t>
        </w:r>
        <w:r>
          <w:rPr>
            <w:color w:val="25408F"/>
            <w:sz w:val="20"/>
          </w:rPr>
          <w:t>29.1.2003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77/2012,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30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</w:t>
      </w:r>
      <w:hyperlink r:id="rId308">
        <w:r>
          <w:rPr>
            <w:color w:val="25408F"/>
            <w:sz w:val="20"/>
          </w:rPr>
          <w:t>BOC</w:t>
        </w:r>
        <w:r>
          <w:rPr>
            <w:color w:val="25408F"/>
            <w:spacing w:val="-6"/>
            <w:sz w:val="20"/>
          </w:rPr>
          <w:t> </w:t>
        </w:r>
        <w:r>
          <w:rPr>
            <w:color w:val="25408F"/>
            <w:sz w:val="20"/>
          </w:rPr>
          <w:t>176,</w:t>
        </w:r>
      </w:hyperlink>
      <w:r>
        <w:rPr>
          <w:color w:val="25408F"/>
          <w:spacing w:val="1"/>
          <w:sz w:val="20"/>
        </w:rPr>
        <w:t> </w:t>
      </w:r>
      <w:hyperlink r:id="rId308"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7.8.2012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7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168/2001, de 30 de julio: subvenciones destinadas a la promoción de viviendas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protección oficial de régimen general o especial que se califiquen de acuerdo con el Decreto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242/1998, de 18 de diciembre (</w:t>
      </w:r>
      <w:hyperlink r:id="rId309">
        <w:r>
          <w:rPr>
            <w:color w:val="25408F"/>
            <w:sz w:val="20"/>
          </w:rPr>
          <w:t>BOC 110, de 21.8.2001</w:t>
        </w:r>
      </w:hyperlink>
      <w:r>
        <w:rPr>
          <w:color w:val="231F20"/>
          <w:sz w:val="20"/>
        </w:rPr>
        <w:t>; c.e. </w:t>
      </w:r>
      <w:hyperlink r:id="rId310">
        <w:r>
          <w:rPr>
            <w:color w:val="25408F"/>
            <w:sz w:val="20"/>
          </w:rPr>
          <w:t>BOC 65, de 22.5.2002</w:t>
        </w:r>
      </w:hyperlink>
      <w:r>
        <w:rPr>
          <w:color w:val="231F20"/>
          <w:sz w:val="20"/>
        </w:rPr>
        <w:t>), modificado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Decreto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92/2002,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311">
        <w:r>
          <w:rPr>
            <w:color w:val="25408F"/>
            <w:sz w:val="20"/>
          </w:rPr>
          <w:t>BOC 105,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5.8.2002</w:t>
        </w:r>
      </w:hyperlink>
      <w:r>
        <w:rPr>
          <w:color w:val="231F20"/>
          <w:sz w:val="20"/>
        </w:rPr>
        <w:t>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85" w:footer="731" w:top="1560" w:bottom="920" w:left="1600" w:right="1580"/>
        </w:sectPr>
      </w:pPr>
    </w:p>
    <w:p>
      <w:pPr>
        <w:pStyle w:val="ListParagraph"/>
        <w:numPr>
          <w:ilvl w:val="1"/>
          <w:numId w:val="58"/>
        </w:numPr>
        <w:tabs>
          <w:tab w:pos="455" w:val="left" w:leader="none"/>
        </w:tabs>
        <w:spacing w:line="249" w:lineRule="auto" w:before="87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Orden de 6 de octubre de 2009, de la Consejería de Bienestar Social, Juventud y Vivienda: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subvenciones genéricas destinadas a los municipios canarios, para la implantación y manteni-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miento de oficinas gestoras de vivienda para la información y apoyo a la gestión de actuaciones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protegidas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materia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vivienda (</w:t>
      </w:r>
      <w:hyperlink r:id="rId312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203,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16.10.2009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70" w:val="left" w:leader="none"/>
        </w:tabs>
        <w:spacing w:line="249" w:lineRule="auto" w:before="116" w:after="0"/>
        <w:ind w:left="100" w:right="119" w:firstLine="226"/>
        <w:jc w:val="both"/>
        <w:rPr>
          <w:sz w:val="20"/>
        </w:rPr>
      </w:pPr>
      <w:r>
        <w:rPr>
          <w:color w:val="231F20"/>
          <w:sz w:val="20"/>
        </w:rPr>
        <w:t>Orden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mayo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2014,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Consejería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Cultura,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Deportes,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Políticas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Vivienda: subvenciones destinadas a adquirentes o autoconstructores de vivienda mediante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Hipoteca Joven Canaria, cuyas solicitudes no se hubieren concedido por falta de consignación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presupuestaria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suficiente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</w:t>
      </w:r>
      <w:hyperlink r:id="rId313">
        <w:r>
          <w:rPr>
            <w:color w:val="25408F"/>
            <w:sz w:val="20"/>
          </w:rPr>
          <w:t>BOC</w:t>
        </w:r>
        <w:r>
          <w:rPr>
            <w:color w:val="25408F"/>
            <w:spacing w:val="-7"/>
            <w:sz w:val="20"/>
          </w:rPr>
          <w:t> </w:t>
        </w:r>
        <w:r>
          <w:rPr>
            <w:color w:val="25408F"/>
            <w:sz w:val="20"/>
          </w:rPr>
          <w:t>103,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8"/>
            <w:sz w:val="20"/>
          </w:rPr>
          <w:t> </w:t>
        </w:r>
        <w:r>
          <w:rPr>
            <w:color w:val="25408F"/>
            <w:sz w:val="20"/>
          </w:rPr>
          <w:t>29.5.2014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modificada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22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2014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314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145,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29.7.2014</w:t>
        </w:r>
      </w:hyperlink>
      <w:r>
        <w:rPr>
          <w:color w:val="231F20"/>
          <w:sz w:val="20"/>
        </w:rPr>
        <w:t>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</w:t>
      </w:r>
      <w:hyperlink r:id="rId315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133,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2"/>
            <w:sz w:val="20"/>
          </w:rPr>
          <w:t> </w:t>
        </w:r>
        <w:r>
          <w:rPr>
            <w:color w:val="25408F"/>
            <w:sz w:val="20"/>
          </w:rPr>
          <w:t>12.7.2017</w:t>
        </w:r>
      </w:hyperlink>
      <w:r>
        <w:rPr>
          <w:color w:val="231F20"/>
          <w:sz w:val="20"/>
        </w:rPr>
        <w:t>).</w:t>
      </w:r>
    </w:p>
    <w:p>
      <w:pPr>
        <w:pStyle w:val="ListParagraph"/>
        <w:numPr>
          <w:ilvl w:val="1"/>
          <w:numId w:val="58"/>
        </w:numPr>
        <w:tabs>
          <w:tab w:pos="456" w:val="left" w:leader="none"/>
        </w:tabs>
        <w:spacing w:line="249" w:lineRule="auto" w:before="118" w:after="0"/>
        <w:ind w:left="100" w:right="118" w:firstLine="226"/>
        <w:jc w:val="both"/>
        <w:rPr>
          <w:sz w:val="20"/>
        </w:rPr>
      </w:pPr>
      <w:r>
        <w:rPr>
          <w:color w:val="231F20"/>
          <w:sz w:val="20"/>
        </w:rPr>
        <w:t>Decreto 32/2020, de 2 de abril: ayuda a los alquileres de las viviendas protegidas adjudica-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das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1"/>
          <w:sz w:val="20"/>
        </w:rPr>
        <w:t>Administración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Pública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Comunidad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Autónoma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Canarias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régimen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alquiler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</w:t>
      </w:r>
      <w:hyperlink r:id="rId316">
        <w:r>
          <w:rPr>
            <w:color w:val="25408F"/>
            <w:sz w:val="20"/>
          </w:rPr>
          <w:t>BOC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79,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de</w:t>
        </w:r>
        <w:r>
          <w:rPr>
            <w:color w:val="25408F"/>
            <w:spacing w:val="-1"/>
            <w:sz w:val="20"/>
          </w:rPr>
          <w:t> </w:t>
        </w:r>
        <w:r>
          <w:rPr>
            <w:color w:val="25408F"/>
            <w:sz w:val="20"/>
          </w:rPr>
          <w:t>22.4.2020</w:t>
        </w:r>
      </w:hyperlink>
      <w:r>
        <w:rPr>
          <w:color w:val="231F20"/>
          <w:sz w:val="20"/>
        </w:rPr>
        <w:t>).</w:t>
      </w:r>
    </w:p>
    <w:sectPr>
      <w:pgSz w:w="11910" w:h="16840"/>
      <w:pgMar w:header="785" w:footer="736" w:top="1560" w:bottom="9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96.644409pt;margin-top:794.352478pt;width:16.6pt;height:14.2pt;mso-position-horizontal-relative:page;mso-position-vertical-relative:page;z-index:-16727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705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96.236206pt;margin-top:794.352478pt;width:17pt;height:14.2pt;mso-position-horizontal-relative:page;mso-position-vertical-relative:page;z-index:-16700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99904" from="85.039398pt,763.597229pt" to="185.385398pt,763.597229pt" stroked="true" strokeweight="1pt" strokecolor="#231f20">
          <v:stroke dashstyle="solid"/>
          <w10:wrap type="none"/>
        </v:line>
      </w:pict>
    </w:r>
    <w:r>
      <w:rPr/>
      <w:pict>
        <v:shape style="position:absolute;margin-left:84.039398pt;margin-top:794.069092pt;width:13pt;height:14.2pt;mso-position-horizontal-relative:page;mso-position-vertical-relative:page;z-index:-16699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94784" from="85.039398pt,763.597229pt" to="185.385398pt,763.597229pt" stroked="true" strokeweight="1pt" strokecolor="#231f20">
          <v:stroke dashstyle="solid"/>
          <w10:wrap type="none"/>
        </v:line>
      </w:pict>
    </w:r>
    <w:r>
      <w:rPr/>
      <w:pict>
        <v:shape style="position:absolute;margin-left:86.541397pt;margin-top:765.249756pt;width:426.7pt;height:43.3pt;mso-position-horizontal-relative:page;mso-position-vertical-relative:page;z-index:-16694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(37)</w:t>
                </w:r>
                <w:r>
                  <w:rPr>
                    <w:color w:val="231F20"/>
                    <w:spacing w:val="28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El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apartado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del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artículo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35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se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transcribe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con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las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modificaciones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introducidas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por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el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Decreto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5/2015,</w:t>
                </w:r>
              </w:p>
              <w:p>
                <w:pPr>
                  <w:spacing w:before="9"/>
                  <w:ind w:left="423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30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enero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(</w:t>
                </w:r>
                <w:hyperlink r:id="rId1">
                  <w:r>
                    <w:rPr>
                      <w:color w:val="25408F"/>
                      <w:sz w:val="18"/>
                    </w:rPr>
                    <w:t>BOC</w:t>
                  </w:r>
                  <w:r>
                    <w:rPr>
                      <w:color w:val="25408F"/>
                      <w:spacing w:val="-2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26,</w:t>
                  </w:r>
                  <w:r>
                    <w:rPr>
                      <w:color w:val="25408F"/>
                      <w:spacing w:val="-3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de</w:t>
                  </w:r>
                  <w:r>
                    <w:rPr>
                      <w:color w:val="25408F"/>
                      <w:spacing w:val="-3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9.2.2015</w:t>
                  </w:r>
                </w:hyperlink>
                <w:r>
                  <w:rPr>
                    <w:color w:val="231F20"/>
                    <w:sz w:val="18"/>
                  </w:rPr>
                  <w:t>).</w:t>
                </w:r>
              </w:p>
              <w:p>
                <w:pPr>
                  <w:pStyle w:val="BodyText"/>
                  <w:spacing w:before="155"/>
                  <w:ind w:left="0" w:right="58" w:firstLine="0"/>
                  <w:jc w:val="righ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693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96.236206pt;margin-top:794.352478pt;width:17pt;height:14.2pt;mso-position-horizontal-relative:page;mso-position-vertical-relative:page;z-index:-16689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688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84032" from="85.039398pt,763.596985pt" to="185.385398pt,763.596985pt" stroked="true" strokeweight="1pt" strokecolor="#231f20">
          <v:stroke dashstyle="solid"/>
          <w10:wrap type="none"/>
        </v:line>
      </w:pict>
    </w:r>
    <w:r>
      <w:rPr/>
      <w:pict>
        <v:shape style="position:absolute;margin-left:84.039398pt;margin-top:794.069092pt;width:13pt;height:14.2pt;mso-position-horizontal-relative:page;mso-position-vertical-relative:page;z-index:-16683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36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96.236206pt;margin-top:794.352478pt;width:17pt;height:14.2pt;mso-position-horizontal-relative:page;mso-position-vertical-relative:page;z-index:-16683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678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727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96.236206pt;margin-top:794.352478pt;width:17pt;height:14.2pt;mso-position-horizontal-relative:page;mso-position-vertical-relative:page;z-index:-16677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6.541298pt;margin-top:765.249573pt;width:426.7pt;height:43.3pt;mso-position-horizontal-relative:page;mso-position-vertical-relative:page;z-index:-16722432" type="#_x0000_t202" filled="false" stroked="false">
          <v:textbox inset="0,0,0,0">
            <w:txbxContent>
              <w:p>
                <w:pPr>
                  <w:spacing w:line="249" w:lineRule="auto" w:before="14"/>
                  <w:ind w:left="423" w:right="0" w:hanging="404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(19)</w:t>
                </w:r>
                <w:r>
                  <w:rPr>
                    <w:color w:val="231F20"/>
                    <w:spacing w:val="30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Derogada.</w:t>
                </w:r>
                <w:r>
                  <w:rPr>
                    <w:color w:val="231F20"/>
                    <w:spacing w:val="1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Véase</w:t>
                </w:r>
                <w:r>
                  <w:rPr>
                    <w:color w:val="231F20"/>
                    <w:spacing w:val="1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artículo</w:t>
                </w:r>
                <w:r>
                  <w:rPr>
                    <w:color w:val="231F20"/>
                    <w:spacing w:val="1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68</w:t>
                </w:r>
                <w:r>
                  <w:rPr>
                    <w:color w:val="231F20"/>
                    <w:spacing w:val="1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la</w:t>
                </w:r>
                <w:r>
                  <w:rPr>
                    <w:color w:val="231F20"/>
                    <w:spacing w:val="13"/>
                    <w:sz w:val="18"/>
                  </w:rPr>
                  <w:t> </w:t>
                </w:r>
                <w:hyperlink r:id="rId1">
                  <w:r>
                    <w:rPr>
                      <w:color w:val="25408F"/>
                      <w:sz w:val="18"/>
                    </w:rPr>
                    <w:t>Ley</w:t>
                  </w:r>
                  <w:r>
                    <w:rPr>
                      <w:color w:val="25408F"/>
                      <w:spacing w:val="12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39/2015,</w:t>
                  </w:r>
                  <w:r>
                    <w:rPr>
                      <w:color w:val="25408F"/>
                      <w:spacing w:val="13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de</w:t>
                  </w:r>
                  <w:r>
                    <w:rPr>
                      <w:color w:val="25408F"/>
                      <w:spacing w:val="13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1</w:t>
                  </w:r>
                  <w:r>
                    <w:rPr>
                      <w:color w:val="25408F"/>
                      <w:spacing w:val="12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de</w:t>
                  </w:r>
                  <w:r>
                    <w:rPr>
                      <w:color w:val="25408F"/>
                      <w:spacing w:val="13"/>
                      <w:sz w:val="18"/>
                    </w:rPr>
                    <w:t> </w:t>
                  </w:r>
                  <w:r>
                    <w:rPr>
                      <w:color w:val="25408F"/>
                      <w:sz w:val="18"/>
                    </w:rPr>
                    <w:t>octubre</w:t>
                  </w:r>
                </w:hyperlink>
                <w:r>
                  <w:rPr>
                    <w:color w:val="231F20"/>
                    <w:sz w:val="18"/>
                  </w:rPr>
                  <w:t>,</w:t>
                </w:r>
                <w:r>
                  <w:rPr>
                    <w:color w:val="231F20"/>
                    <w:spacing w:val="1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del</w:t>
                </w:r>
                <w:r>
                  <w:rPr>
                    <w:color w:val="231F20"/>
                    <w:spacing w:val="1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Procedimiento</w:t>
                </w:r>
                <w:r>
                  <w:rPr>
                    <w:color w:val="231F20"/>
                    <w:spacing w:val="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Administrativo</w:t>
                </w:r>
                <w:r>
                  <w:rPr>
                    <w:color w:val="231F20"/>
                    <w:spacing w:val="-4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Común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las</w:t>
                </w:r>
                <w:r>
                  <w:rPr>
                    <w:color w:val="231F20"/>
                    <w:spacing w:val="-10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Administraciones Públicas.</w:t>
                </w:r>
              </w:p>
              <w:p>
                <w:pPr>
                  <w:pStyle w:val="BodyText"/>
                  <w:spacing w:before="148"/>
                  <w:ind w:left="0" w:right="58" w:firstLine="0"/>
                  <w:jc w:val="righ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721920" from="85.039398pt,737.744995pt" to="185.385398pt,737.744995pt" stroked="true" strokeweight="1pt" strokecolor="#231f20">
          <v:stroke dashstyle="solid"/>
          <w10:wrap type="none"/>
        </v:line>
      </w:pict>
    </w:r>
    <w:r>
      <w:rPr/>
      <w:pict>
        <v:shape style="position:absolute;margin-left:84.039398pt;margin-top:794.069092pt;width:13pt;height:14.2pt;mso-position-horizontal-relative:page;mso-position-vertical-relative:page;z-index:-16721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716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716288" from="85.039398pt,716.145142pt" to="185.385398pt,716.145142pt" stroked="true" strokeweight="1pt" strokecolor="#231f20">
          <v:stroke dashstyle="solid"/>
          <w10:wrap type="none"/>
        </v:line>
      </w:pict>
    </w:r>
    <w:r>
      <w:rPr/>
      <w:pict>
        <v:shape style="position:absolute;margin-left:498.236206pt;margin-top:794.352478pt;width:13pt;height:14.2pt;mso-position-horizontal-relative:page;mso-position-vertical-relative:page;z-index:-16715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98.236206pt;margin-top:794.352478pt;width:13pt;height:14.2pt;mso-position-horizontal-relative:page;mso-position-vertical-relative:page;z-index:-16711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2.039398pt;margin-top:794.069092pt;width:17pt;height:14.2pt;mso-position-horizontal-relative:page;mso-position-vertical-relative:page;z-index:-16710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706048" from="85.039398pt,763.596985pt" to="185.385398pt,763.596985pt" stroked="true" strokeweight="1pt" strokecolor="#231f20">
          <v:stroke dashstyle="solid"/>
          <w10:wrap type="none"/>
        </v:line>
      </w:pict>
    </w:r>
    <w:r>
      <w:rPr/>
      <w:pict>
        <v:shape style="position:absolute;margin-left:498.236206pt;margin-top:794.352478pt;width:13pt;height:14.2pt;mso-position-horizontal-relative:page;mso-position-vertical-relative:page;z-index:-16705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31F20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584832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31136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2.024399pt;margin-top:40.148952pt;width:178.2pt;height:12.1pt;mso-position-horizontal-relative:page;mso-position-vertical-relative:page;z-index:-16730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730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08384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07584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707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706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11968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04000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703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702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14016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01952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701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700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17600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98368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697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697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19648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96320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695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695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23232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92736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692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691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25280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90688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690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689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28352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87616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687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686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30400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85568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685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684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33984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81984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681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680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586880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29088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728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728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36032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3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79936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67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678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589952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26016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725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724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592000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23968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723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722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595584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20384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719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71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597632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18336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717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717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01216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14752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71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713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03264">
          <wp:simplePos x="0" y="0"/>
          <wp:positionH relativeFrom="page">
            <wp:posOffset>7029247</wp:posOffset>
          </wp:positionH>
          <wp:positionV relativeFrom="page">
            <wp:posOffset>498461</wp:posOffset>
          </wp:positionV>
          <wp:extent cx="190733" cy="370517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12704" from="56.125999pt,54.391014pt" to="539.149999pt,54.391014pt" stroked="true" strokeweight="1pt" strokecolor="#25408f">
          <v:stroke dashstyle="solid"/>
          <w10:wrap type="none"/>
        </v:line>
      </w:pict>
    </w:r>
    <w:r>
      <w:rPr/>
      <w:pict>
        <v:shape style="position:absolute;margin-left:55.125999pt;margin-top:39.074253pt;width:68.55pt;height:12.1pt;mso-position-horizontal-relative:page;mso-position-vertical-relative:page;z-index:-16712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58994pt;margin-top:39.074253pt;width:120.55pt;height:12.1pt;mso-position-horizontal-relative:page;mso-position-vertical-relative:page;z-index:-16711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AYUDAS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Y</w:t>
                </w:r>
                <w:r>
                  <w:rPr>
                    <w:color w:val="25408F"/>
                    <w:spacing w:val="-10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06336">
          <wp:simplePos x="0" y="0"/>
          <wp:positionH relativeFrom="page">
            <wp:posOffset>336847</wp:posOffset>
          </wp:positionH>
          <wp:positionV relativeFrom="page">
            <wp:posOffset>498461</wp:posOffset>
          </wp:positionV>
          <wp:extent cx="190733" cy="370520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33" cy="37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09632" from="56.125999pt,55.465714pt" to="539.149999pt,55.465714pt" stroked="true" strokeweight="1pt" strokecolor="#25408f">
          <v:stroke dashstyle="solid"/>
          <w10:wrap type="none"/>
        </v:line>
      </w:pict>
    </w:r>
    <w:r>
      <w:rPr/>
      <w:pict>
        <v:shape style="position:absolute;margin-left:212.024399pt;margin-top:40.148952pt;width:178.2pt;height:12.1pt;mso-position-horizontal-relative:page;mso-position-vertical-relative:page;z-index:-16709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RÉGIMEN</w:t>
                </w:r>
                <w:r>
                  <w:rPr>
                    <w:color w:val="25408F"/>
                    <w:spacing w:val="-4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GENERAL</w:t>
                </w:r>
                <w:r>
                  <w:rPr>
                    <w:color w:val="25408F"/>
                    <w:spacing w:val="-8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DE</w:t>
                </w:r>
                <w:r>
                  <w:rPr>
                    <w:color w:val="25408F"/>
                    <w:spacing w:val="-3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SUBVENCIONES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577393pt;margin-top:40.148952pt;width:68.55pt;height:12.1pt;mso-position-horizontal-relative:page;mso-position-vertical-relative:page;z-index:-16708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5408F"/>
                    <w:sz w:val="18"/>
                  </w:rPr>
                  <w:t>Decreto</w:t>
                </w:r>
                <w:r>
                  <w:rPr>
                    <w:color w:val="25408F"/>
                    <w:spacing w:val="-9"/>
                    <w:sz w:val="18"/>
                  </w:rPr>
                  <w:t> </w:t>
                </w:r>
                <w:r>
                  <w:rPr>
                    <w:color w:val="25408F"/>
                    <w:sz w:val="18"/>
                  </w:rPr>
                  <w:t>36/2009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1"/>
      <w:numFmt w:val="lowerLetter"/>
      <w:lvlText w:val="%1)"/>
      <w:lvlJc w:val="left"/>
      <w:pPr>
        <w:ind w:left="100" w:hanging="25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1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00" w:hanging="269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9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0" w:hanging="26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0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00" w:hanging="24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7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00" w:hanging="27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2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588" w:hanging="26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61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00" w:hanging="25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0" w:hanging="256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6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0" w:hanging="24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00" w:hanging="256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585" w:hanging="258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2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608" w:hanging="28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7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0" w:hanging="281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00" w:hanging="258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8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00" w:hanging="28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81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580" w:hanging="25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3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41"/>
      <w:numFmt w:val="decimal"/>
      <w:lvlText w:val="(%1)"/>
      <w:lvlJc w:val="left"/>
      <w:pPr>
        <w:ind w:left="554" w:hanging="404"/>
        <w:jc w:val="left"/>
      </w:pPr>
      <w:rPr>
        <w:rFonts w:hint="default" w:ascii="Arial MT" w:hAnsi="Arial MT" w:eastAsia="Arial MT" w:cs="Arial MT"/>
        <w:color w:val="231F2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-"/>
      <w:lvlJc w:val="left"/>
      <w:pPr>
        <w:ind w:left="100" w:hanging="132"/>
      </w:pPr>
      <w:rPr>
        <w:rFonts w:hint="default" w:ascii="Arial MT" w:hAnsi="Arial MT" w:eastAsia="Arial MT" w:cs="Arial MT"/>
        <w:color w:val="231F2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7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4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89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6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03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0" w:hanging="132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600" w:hanging="27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5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7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5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7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0" w:hanging="273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0" w:hanging="24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3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587" w:hanging="26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60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0" w:hanging="28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8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38"/>
      <w:numFmt w:val="decimal"/>
      <w:lvlText w:val="(%1)"/>
      <w:lvlJc w:val="left"/>
      <w:pPr>
        <w:ind w:left="554" w:hanging="404"/>
        <w:jc w:val="left"/>
      </w:pPr>
      <w:rPr>
        <w:rFonts w:hint="default" w:ascii="Arial MT" w:hAnsi="Arial MT" w:eastAsia="Arial MT" w:cs="Arial MT"/>
        <w:color w:val="231F2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6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9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9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404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00" w:hanging="25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0" w:hanging="246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00" w:hanging="26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1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577" w:hanging="25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1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00" w:hanging="25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7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00" w:hanging="25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1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582" w:hanging="25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00" w:hanging="24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0" w:hanging="238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3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0" w:hanging="29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9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0" w:hanging="26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00" w:hanging="28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8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0" w:hanging="26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0" w:hanging="254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0" w:hanging="266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00" w:hanging="25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3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0" w:hanging="274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0" w:hanging="272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0" w:hanging="26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574" w:hanging="248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4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584" w:hanging="25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7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0" w:hanging="24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25"/>
      <w:numFmt w:val="decimal"/>
      <w:lvlText w:val="(%1)"/>
      <w:lvlJc w:val="left"/>
      <w:pPr>
        <w:ind w:left="554" w:hanging="404"/>
        <w:jc w:val="left"/>
      </w:pPr>
      <w:rPr>
        <w:rFonts w:hint="default" w:ascii="Arial MT" w:hAnsi="Arial MT" w:eastAsia="Arial MT" w:cs="Arial MT"/>
        <w:color w:val="231F2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0" w:hanging="274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7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89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6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03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0" w:hanging="27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00" w:hanging="26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5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72" w:hanging="24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4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00" w:hanging="25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0" w:hanging="27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24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0" w:hanging="23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3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0"/>
      <w:numFmt w:val="decimal"/>
      <w:lvlText w:val="(%1)"/>
      <w:lvlJc w:val="left"/>
      <w:pPr>
        <w:ind w:left="554" w:hanging="404"/>
        <w:jc w:val="left"/>
      </w:pPr>
      <w:rPr>
        <w:rFonts w:hint="default" w:ascii="Arial MT" w:hAnsi="Arial MT" w:eastAsia="Arial MT" w:cs="Arial MT"/>
        <w:color w:val="231F2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6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9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9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40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00" w:hanging="25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0" w:hanging="25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0" w:hanging="274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23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3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81" w:hanging="25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27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7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0" w:hanging="260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588" w:hanging="26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6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608" w:hanging="281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7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0" w:hanging="28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23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3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84" w:hanging="25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0" w:hanging="25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72" w:hanging="245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4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58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84" w:hanging="257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5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256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5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4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24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54" w:hanging="404"/>
        <w:jc w:val="left"/>
      </w:pPr>
      <w:rPr>
        <w:rFonts w:hint="default" w:ascii="Arial MT" w:hAnsi="Arial MT" w:eastAsia="Arial MT" w:cs="Arial MT"/>
        <w:color w:val="231F2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0" w:hanging="273"/>
        <w:jc w:val="left"/>
      </w:pPr>
      <w:rPr>
        <w:rFonts w:hint="default" w:ascii="Arial MT" w:hAnsi="Arial MT" w:eastAsia="Arial MT" w:cs="Arial MT"/>
        <w:color w:val="231F20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7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4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89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6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03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0" w:hanging="273"/>
      </w:pPr>
      <w:rPr>
        <w:rFonts w:hint="default"/>
        <w:lang w:val="es-ES" w:eastAsia="en-US" w:bidi="ar-SA"/>
      </w:rPr>
    </w:lvl>
  </w:abstract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 w:right="118" w:firstLine="226"/>
      <w:jc w:val="both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1"/>
      <w:ind w:left="106" w:right="123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00" w:right="118" w:firstLine="22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gobiernodecanarias.org/boc/2009/068/001.html" TargetMode="External"/><Relationship Id="rId10" Type="http://schemas.openxmlformats.org/officeDocument/2006/relationships/hyperlink" Target="https://www.boe.es/buscar/pdf/2003/BOE-A-2003-20977-consolidado.pdf" TargetMode="External"/><Relationship Id="rId11" Type="http://schemas.openxmlformats.org/officeDocument/2006/relationships/hyperlink" Target="https://www.boe.es/buscar/pdf/2006/BOE-A-2006-13371-consolidado.pdf" TargetMode="External"/><Relationship Id="rId12" Type="http://schemas.openxmlformats.org/officeDocument/2006/relationships/hyperlink" Target="https://www.gobiernodecanarias.org/libroazul/pdf/54018.pdf" TargetMode="External"/><Relationship Id="rId13" Type="http://schemas.openxmlformats.org/officeDocument/2006/relationships/hyperlink" Target="http://www.gobiernodecanarias.org/boc/2015/026/001.html" TargetMode="External"/><Relationship Id="rId14" Type="http://schemas.openxmlformats.org/officeDocument/2006/relationships/hyperlink" Target="http://www.gobiernodecanarias.org/boc/2015/037/001.html" TargetMode="External"/><Relationship Id="rId15" Type="http://schemas.openxmlformats.org/officeDocument/2006/relationships/hyperlink" Target="https://www.gobiernodecanarias.org/libroazul/pdf/30558.pdf" TargetMode="External"/><Relationship Id="rId16" Type="http://schemas.openxmlformats.org/officeDocument/2006/relationships/hyperlink" Target="https://www.gobiernodecanarias.org/libroazul/pdf/77547.pdf" TargetMode="External"/><Relationship Id="rId17" Type="http://schemas.openxmlformats.org/officeDocument/2006/relationships/hyperlink" Target="https://www.boe.es/buscar/pdf/2007/BOE-A-2007-12352-consolidado.pdf" TargetMode="External"/><Relationship Id="rId18" Type="http://schemas.openxmlformats.org/officeDocument/2006/relationships/hyperlink" Target="https://www.gobiernodecanarias.org/libroazul/pdf/21934.pdf" TargetMode="External"/><Relationship Id="rId19" Type="http://schemas.openxmlformats.org/officeDocument/2006/relationships/hyperlink" Target="https://www.gobiernodecanarias.org/libroazul/pdf/50164.pdf" TargetMode="External"/><Relationship Id="rId20" Type="http://schemas.openxmlformats.org/officeDocument/2006/relationships/hyperlink" Target="https://www.boe.es/buscar/pdf/2015/BOE-A-2015-10565-consolidado.pdf" TargetMode="External"/><Relationship Id="rId21" Type="http://schemas.openxmlformats.org/officeDocument/2006/relationships/hyperlink" Target="https://www.boe.es/buscar/pdf/2008/BOE-A-2008-979-consolidado.pdf" TargetMode="External"/><Relationship Id="rId22" Type="http://schemas.openxmlformats.org/officeDocument/2006/relationships/hyperlink" Target="https://www.boe.es/buscar/pdf/2018/BOE-A-2018-16673-consolidado.pdf" TargetMode="Externa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header" Target="header6.xml"/><Relationship Id="rId29" Type="http://schemas.openxmlformats.org/officeDocument/2006/relationships/footer" Target="footer5.xml"/><Relationship Id="rId30" Type="http://schemas.openxmlformats.org/officeDocument/2006/relationships/footer" Target="footer6.xml"/><Relationship Id="rId31" Type="http://schemas.openxmlformats.org/officeDocument/2006/relationships/hyperlink" Target="https://www.gobiernodecanarias.org/libroazul/pdf/30862.pdf" TargetMode="External"/><Relationship Id="rId32" Type="http://schemas.openxmlformats.org/officeDocument/2006/relationships/hyperlink" Target="https://www.gobiernodecanarias.org/libroazul/pdf/32733.pdf" TargetMode="External"/><Relationship Id="rId33" Type="http://schemas.openxmlformats.org/officeDocument/2006/relationships/hyperlink" Target="http://www.gobiernodecanarias.org/boc/1997/138/001.html" TargetMode="External"/><Relationship Id="rId34" Type="http://schemas.openxmlformats.org/officeDocument/2006/relationships/hyperlink" Target="http://www.gobiernodecanarias.org/boc/1998/127/001.html" TargetMode="External"/><Relationship Id="rId35" Type="http://schemas.openxmlformats.org/officeDocument/2006/relationships/header" Target="header7.xml"/><Relationship Id="rId36" Type="http://schemas.openxmlformats.org/officeDocument/2006/relationships/header" Target="header8.xml"/><Relationship Id="rId37" Type="http://schemas.openxmlformats.org/officeDocument/2006/relationships/footer" Target="footer7.xml"/><Relationship Id="rId38" Type="http://schemas.openxmlformats.org/officeDocument/2006/relationships/footer" Target="footer8.xml"/><Relationship Id="rId39" Type="http://schemas.openxmlformats.org/officeDocument/2006/relationships/hyperlink" Target="https://www.boe.es/buscar/pdf/2015/BOE-A-2015-8147-consolidado.pdf" TargetMode="External"/><Relationship Id="rId40" Type="http://schemas.openxmlformats.org/officeDocument/2006/relationships/header" Target="header9.xml"/><Relationship Id="rId41" Type="http://schemas.openxmlformats.org/officeDocument/2006/relationships/header" Target="header10.xml"/><Relationship Id="rId42" Type="http://schemas.openxmlformats.org/officeDocument/2006/relationships/footer" Target="footer9.xml"/><Relationship Id="rId43" Type="http://schemas.openxmlformats.org/officeDocument/2006/relationships/footer" Target="footer10.xml"/><Relationship Id="rId44" Type="http://schemas.openxmlformats.org/officeDocument/2006/relationships/header" Target="header11.xml"/><Relationship Id="rId45" Type="http://schemas.openxmlformats.org/officeDocument/2006/relationships/header" Target="header12.xml"/><Relationship Id="rId46" Type="http://schemas.openxmlformats.org/officeDocument/2006/relationships/footer" Target="footer11.xml"/><Relationship Id="rId47" Type="http://schemas.openxmlformats.org/officeDocument/2006/relationships/footer" Target="footer12.xml"/><Relationship Id="rId48" Type="http://schemas.openxmlformats.org/officeDocument/2006/relationships/hyperlink" Target="https://www.boe.es/buscar/pdf/2011/BOE-A-2011-17395-consolidado.pdf" TargetMode="External"/><Relationship Id="rId49" Type="http://schemas.openxmlformats.org/officeDocument/2006/relationships/header" Target="header13.xml"/><Relationship Id="rId50" Type="http://schemas.openxmlformats.org/officeDocument/2006/relationships/header" Target="header14.xml"/><Relationship Id="rId51" Type="http://schemas.openxmlformats.org/officeDocument/2006/relationships/footer" Target="footer13.xml"/><Relationship Id="rId52" Type="http://schemas.openxmlformats.org/officeDocument/2006/relationships/footer" Target="footer14.xml"/><Relationship Id="rId53" Type="http://schemas.openxmlformats.org/officeDocument/2006/relationships/hyperlink" Target="https://www.boe.es/buscar/pdf/2015/BOE-A-2015-11435-consolidado.pdf" TargetMode="External"/><Relationship Id="rId54" Type="http://schemas.openxmlformats.org/officeDocument/2006/relationships/hyperlink" Target="https://www.gobiernodecanarias.org/libroazul/pdf/37685.pdf" TargetMode="External"/><Relationship Id="rId55" Type="http://schemas.openxmlformats.org/officeDocument/2006/relationships/header" Target="header15.xml"/><Relationship Id="rId56" Type="http://schemas.openxmlformats.org/officeDocument/2006/relationships/header" Target="header16.xml"/><Relationship Id="rId57" Type="http://schemas.openxmlformats.org/officeDocument/2006/relationships/footer" Target="footer15.xml"/><Relationship Id="rId58" Type="http://schemas.openxmlformats.org/officeDocument/2006/relationships/footer" Target="footer16.xml"/><Relationship Id="rId59" Type="http://schemas.openxmlformats.org/officeDocument/2006/relationships/hyperlink" Target="https://www.gobiernodecanarias.org/libroazul/pdf/17237.pdf" TargetMode="External"/><Relationship Id="rId60" Type="http://schemas.openxmlformats.org/officeDocument/2006/relationships/hyperlink" Target="http://www.gobiernodecanarias.org/boc/2011/201/002.html" TargetMode="External"/><Relationship Id="rId61" Type="http://schemas.openxmlformats.org/officeDocument/2006/relationships/hyperlink" Target="http://www.gobiernodecanarias.org/boc/2005/002/001.html" TargetMode="External"/><Relationship Id="rId62" Type="http://schemas.openxmlformats.org/officeDocument/2006/relationships/hyperlink" Target="https://www.boe.es/buscar/pdf/2010/BOE-A-2010-6737-consolidado.pdf" TargetMode="External"/><Relationship Id="rId63" Type="http://schemas.openxmlformats.org/officeDocument/2006/relationships/hyperlink" Target="https://www.gobiernodecanarias.org/libroazul/pdf/41891.pdf" TargetMode="External"/><Relationship Id="rId64" Type="http://schemas.openxmlformats.org/officeDocument/2006/relationships/hyperlink" Target="https://www.gobiernodecanarias.org/libroazul/pdf/36306.pdf" TargetMode="External"/><Relationship Id="rId65" Type="http://schemas.openxmlformats.org/officeDocument/2006/relationships/header" Target="header17.xml"/><Relationship Id="rId66" Type="http://schemas.openxmlformats.org/officeDocument/2006/relationships/header" Target="header18.xml"/><Relationship Id="rId67" Type="http://schemas.openxmlformats.org/officeDocument/2006/relationships/footer" Target="footer17.xml"/><Relationship Id="rId68" Type="http://schemas.openxmlformats.org/officeDocument/2006/relationships/footer" Target="footer18.xml"/><Relationship Id="rId69" Type="http://schemas.openxmlformats.org/officeDocument/2006/relationships/hyperlink" Target="https://www.gobiernodecanarias.org/libroazul/pdf/64767.pdf" TargetMode="External"/><Relationship Id="rId70" Type="http://schemas.openxmlformats.org/officeDocument/2006/relationships/hyperlink" Target="http://www.gobiernodecanarias.org/boc/2016/139/001.html" TargetMode="External"/><Relationship Id="rId71" Type="http://schemas.openxmlformats.org/officeDocument/2006/relationships/hyperlink" Target="http://www.gobiernodecanarias.org/boc/2017/032/002.html" TargetMode="External"/><Relationship Id="rId72" Type="http://schemas.openxmlformats.org/officeDocument/2006/relationships/hyperlink" Target="http://www.gobiernodecanarias.org/boc/1984/093/001.html" TargetMode="External"/><Relationship Id="rId73" Type="http://schemas.openxmlformats.org/officeDocument/2006/relationships/hyperlink" Target="http://www.gobiernodecanarias.org/boc/1984/109/002.html" TargetMode="External"/><Relationship Id="rId74" Type="http://schemas.openxmlformats.org/officeDocument/2006/relationships/hyperlink" Target="http://www.gobiernodecanarias.org/boc/1986/040/002.html" TargetMode="External"/><Relationship Id="rId75" Type="http://schemas.openxmlformats.org/officeDocument/2006/relationships/hyperlink" Target="http://www.gobiernodecanarias.org/boc/1986/046/002.html" TargetMode="External"/><Relationship Id="rId76" Type="http://schemas.openxmlformats.org/officeDocument/2006/relationships/hyperlink" Target="http://www.gobiernodecanarias.org/boc/1986/070/001.html" TargetMode="External"/><Relationship Id="rId77" Type="http://schemas.openxmlformats.org/officeDocument/2006/relationships/hyperlink" Target="http://www.gobiernodecanarias.org/boc/1987/084/002.html" TargetMode="External"/><Relationship Id="rId78" Type="http://schemas.openxmlformats.org/officeDocument/2006/relationships/hyperlink" Target="http://www.gobiernodecanarias.org/boc/1988/091/005.html" TargetMode="External"/><Relationship Id="rId79" Type="http://schemas.openxmlformats.org/officeDocument/2006/relationships/hyperlink" Target="http://www.gobiernodecanarias.org/boc/1989/088/001.html" TargetMode="External"/><Relationship Id="rId80" Type="http://schemas.openxmlformats.org/officeDocument/2006/relationships/hyperlink" Target="http://www.gobiernodecanarias.org/boc/1997/068/001.html" TargetMode="External"/><Relationship Id="rId81" Type="http://schemas.openxmlformats.org/officeDocument/2006/relationships/hyperlink" Target="http://www.gobiernodecanarias.org/boc/1989/102/001.html" TargetMode="External"/><Relationship Id="rId82" Type="http://schemas.openxmlformats.org/officeDocument/2006/relationships/hyperlink" Target="http://www.gobiernodecanarias.org/boc/1990/031/002.html" TargetMode="External"/><Relationship Id="rId83" Type="http://schemas.openxmlformats.org/officeDocument/2006/relationships/hyperlink" Target="http://www.gobiernodecanarias.org/boc/1991/134/001.html" TargetMode="External"/><Relationship Id="rId84" Type="http://schemas.openxmlformats.org/officeDocument/2006/relationships/hyperlink" Target="http://www.gobiernodecanarias.org/boc/1992/138/001.html" TargetMode="External"/><Relationship Id="rId85" Type="http://schemas.openxmlformats.org/officeDocument/2006/relationships/hyperlink" Target="http://www.gobiernodecanarias.org/boc/1990/025/001.html" TargetMode="External"/><Relationship Id="rId86" Type="http://schemas.openxmlformats.org/officeDocument/2006/relationships/hyperlink" Target="http://www.gobiernodecanarias.org/boc/1990/026/001.html" TargetMode="External"/><Relationship Id="rId87" Type="http://schemas.openxmlformats.org/officeDocument/2006/relationships/hyperlink" Target="http://www.gobiernodecanarias.org/boc/1991/066/003.html" TargetMode="External"/><Relationship Id="rId88" Type="http://schemas.openxmlformats.org/officeDocument/2006/relationships/hyperlink" Target="http://www.gobiernodecanarias.org/boc/1991/076/001.html" TargetMode="External"/><Relationship Id="rId89" Type="http://schemas.openxmlformats.org/officeDocument/2006/relationships/hyperlink" Target="http://www.gobiernodecanarias.org/boc/1991/107/002.html" TargetMode="External"/><Relationship Id="rId90" Type="http://schemas.openxmlformats.org/officeDocument/2006/relationships/hyperlink" Target="http://www.gobiernodecanarias.org/boc/1994/024/001.html" TargetMode="External"/><Relationship Id="rId91" Type="http://schemas.openxmlformats.org/officeDocument/2006/relationships/hyperlink" Target="http://www.gobiernodecanarias.org/boc/1991/081/009.html" TargetMode="External"/><Relationship Id="rId92" Type="http://schemas.openxmlformats.org/officeDocument/2006/relationships/hyperlink" Target="http://www.gobiernodecanarias.org/boc/1992/083/001.html" TargetMode="External"/><Relationship Id="rId93" Type="http://schemas.openxmlformats.org/officeDocument/2006/relationships/hyperlink" Target="http://www.gobiernodecanarias.org/boc/1992/096/001.html" TargetMode="External"/><Relationship Id="rId94" Type="http://schemas.openxmlformats.org/officeDocument/2006/relationships/hyperlink" Target="http://www.gobiernodecanarias.org/boc/1992/095/003.html" TargetMode="External"/><Relationship Id="rId95" Type="http://schemas.openxmlformats.org/officeDocument/2006/relationships/header" Target="header19.xml"/><Relationship Id="rId96" Type="http://schemas.openxmlformats.org/officeDocument/2006/relationships/header" Target="header20.xml"/><Relationship Id="rId97" Type="http://schemas.openxmlformats.org/officeDocument/2006/relationships/footer" Target="footer19.xml"/><Relationship Id="rId98" Type="http://schemas.openxmlformats.org/officeDocument/2006/relationships/footer" Target="footer20.xml"/><Relationship Id="rId99" Type="http://schemas.openxmlformats.org/officeDocument/2006/relationships/hyperlink" Target="http://www.gobiernodecanarias.org/boc/1994/050/001.html" TargetMode="External"/><Relationship Id="rId100" Type="http://schemas.openxmlformats.org/officeDocument/2006/relationships/hyperlink" Target="http://www.gobiernodecanarias.org/boc/1995/069/003.html" TargetMode="External"/><Relationship Id="rId101" Type="http://schemas.openxmlformats.org/officeDocument/2006/relationships/hyperlink" Target="http://www.gobiernodecanarias.org/boc/1995/130/002.html" TargetMode="External"/><Relationship Id="rId102" Type="http://schemas.openxmlformats.org/officeDocument/2006/relationships/hyperlink" Target="http://www.gobiernodecanarias.org/boc/1995/132/001.html" TargetMode="External"/><Relationship Id="rId103" Type="http://schemas.openxmlformats.org/officeDocument/2006/relationships/hyperlink" Target="http://www.gobiernodecanarias.org/boc/1996/112/006.html" TargetMode="External"/><Relationship Id="rId104" Type="http://schemas.openxmlformats.org/officeDocument/2006/relationships/hyperlink" Target="http://www.gobiernodecanarias.org/boc/1997/062/005.html" TargetMode="External"/><Relationship Id="rId105" Type="http://schemas.openxmlformats.org/officeDocument/2006/relationships/hyperlink" Target="http://www.gobiernodecanarias.org/boc/1995/137/002.html" TargetMode="External"/><Relationship Id="rId106" Type="http://schemas.openxmlformats.org/officeDocument/2006/relationships/hyperlink" Target="http://www.gobiernodecanarias.org/boc/1996/130/010.html" TargetMode="External"/><Relationship Id="rId107" Type="http://schemas.openxmlformats.org/officeDocument/2006/relationships/hyperlink" Target="http://www.gobiernodecanarias.org/boc/1996/024/003.html" TargetMode="External"/><Relationship Id="rId108" Type="http://schemas.openxmlformats.org/officeDocument/2006/relationships/hyperlink" Target="http://www.gobiernodecanarias.org/boc/1999/014/007.html" TargetMode="External"/><Relationship Id="rId109" Type="http://schemas.openxmlformats.org/officeDocument/2006/relationships/hyperlink" Target="http://www.gobiernodecanarias.org/boc/2008/074/001.html" TargetMode="External"/><Relationship Id="rId110" Type="http://schemas.openxmlformats.org/officeDocument/2006/relationships/hyperlink" Target="http://www.gobiernodecanarias.org/boc/2002/086/002.html" TargetMode="External"/><Relationship Id="rId111" Type="http://schemas.openxmlformats.org/officeDocument/2006/relationships/hyperlink" Target="http://www.gobiernodecanarias.org/boc/2002/165/003.html" TargetMode="External"/><Relationship Id="rId112" Type="http://schemas.openxmlformats.org/officeDocument/2006/relationships/hyperlink" Target="http://www.gobiernodecanarias.org/boc/2005/108/001.html" TargetMode="External"/><Relationship Id="rId113" Type="http://schemas.openxmlformats.org/officeDocument/2006/relationships/hyperlink" Target="http://www.gobiernodecanarias.org/boc/2003/120/003.html" TargetMode="External"/><Relationship Id="rId114" Type="http://schemas.openxmlformats.org/officeDocument/2006/relationships/hyperlink" Target="http://www.gobiernodecanarias.org/boc/2007/187/004.html" TargetMode="External"/><Relationship Id="rId115" Type="http://schemas.openxmlformats.org/officeDocument/2006/relationships/hyperlink" Target="http://www.gobiernodecanarias.org/boc/2010/136/002.html" TargetMode="External"/><Relationship Id="rId116" Type="http://schemas.openxmlformats.org/officeDocument/2006/relationships/hyperlink" Target="http://www.gobiernodecanarias.org/boc/2011/035/001.html" TargetMode="External"/><Relationship Id="rId117" Type="http://schemas.openxmlformats.org/officeDocument/2006/relationships/hyperlink" Target="http://www.gobiernodecanarias.org/boc/2010/148/001.html" TargetMode="External"/><Relationship Id="rId118" Type="http://schemas.openxmlformats.org/officeDocument/2006/relationships/hyperlink" Target="http://www.gobiernodecanarias.org/boc/2014/142/002.html" TargetMode="External"/><Relationship Id="rId119" Type="http://schemas.openxmlformats.org/officeDocument/2006/relationships/hyperlink" Target="http://www.gobiernodecanarias.org/boc/2016/186/001.html" TargetMode="External"/><Relationship Id="rId120" Type="http://schemas.openxmlformats.org/officeDocument/2006/relationships/hyperlink" Target="http://www.gobiernodecanarias.org/boc/2019/037/001.html" TargetMode="External"/><Relationship Id="rId121" Type="http://schemas.openxmlformats.org/officeDocument/2006/relationships/hyperlink" Target="http://www.gobiernodecanarias.org/boc/2017/233/001.html" TargetMode="External"/><Relationship Id="rId122" Type="http://schemas.openxmlformats.org/officeDocument/2006/relationships/hyperlink" Target="http://www.gobiernodecanarias.org/boc/2019/109/001.html" TargetMode="External"/><Relationship Id="rId123" Type="http://schemas.openxmlformats.org/officeDocument/2006/relationships/hyperlink" Target="http://www.gobiernodecanarias.org/boc/2019/001/001.html" TargetMode="External"/><Relationship Id="rId124" Type="http://schemas.openxmlformats.org/officeDocument/2006/relationships/hyperlink" Target="http://www.gobiernodecanarias.org/boc/1991/071/001.html" TargetMode="External"/><Relationship Id="rId125" Type="http://schemas.openxmlformats.org/officeDocument/2006/relationships/hyperlink" Target="http://www.gobiernodecanarias.org/boc/2001/037/001.html" TargetMode="External"/><Relationship Id="rId126" Type="http://schemas.openxmlformats.org/officeDocument/2006/relationships/hyperlink" Target="http://www.gobiernodecanarias.org/boc/2001/060/001.html" TargetMode="External"/><Relationship Id="rId127" Type="http://schemas.openxmlformats.org/officeDocument/2006/relationships/hyperlink" Target="http://www.gobiernodecanarias.org/boc/1986/045/001.html" TargetMode="External"/><Relationship Id="rId128" Type="http://schemas.openxmlformats.org/officeDocument/2006/relationships/hyperlink" Target="http://www.gobiernodecanarias.org/boc/1986/046/001.html" TargetMode="External"/><Relationship Id="rId129" Type="http://schemas.openxmlformats.org/officeDocument/2006/relationships/hyperlink" Target="http://www.gobiernodecanarias.org/boc/1988/122/002.html" TargetMode="External"/><Relationship Id="rId130" Type="http://schemas.openxmlformats.org/officeDocument/2006/relationships/hyperlink" Target="http://www.gobiernodecanarias.org/boc/1989/104/002.html" TargetMode="External"/><Relationship Id="rId131" Type="http://schemas.openxmlformats.org/officeDocument/2006/relationships/hyperlink" Target="http://www.gobiernodecanarias.org/boc/1993/103/004.html" TargetMode="External"/><Relationship Id="rId132" Type="http://schemas.openxmlformats.org/officeDocument/2006/relationships/hyperlink" Target="http://www.gobiernodecanarias.org/boc/1997/030/001.html" TargetMode="External"/><Relationship Id="rId133" Type="http://schemas.openxmlformats.org/officeDocument/2006/relationships/hyperlink" Target="http://www.gobiernodecanarias.org/boc/2016/165/001.html" TargetMode="External"/><Relationship Id="rId134" Type="http://schemas.openxmlformats.org/officeDocument/2006/relationships/hyperlink" Target="http://www.gobiernodecanarias.org/boc/2019/058/001.html" TargetMode="External"/><Relationship Id="rId135" Type="http://schemas.openxmlformats.org/officeDocument/2006/relationships/hyperlink" Target="http://www.gobiernodecanarias.org/boc/2020/098/001.html" TargetMode="External"/><Relationship Id="rId136" Type="http://schemas.openxmlformats.org/officeDocument/2006/relationships/hyperlink" Target="http://www.gobiernodecanarias.org/boc/2020/098/002.html" TargetMode="External"/><Relationship Id="rId137" Type="http://schemas.openxmlformats.org/officeDocument/2006/relationships/hyperlink" Target="http://www.gobiernodecanarias.org/boc/1987/071/001.html" TargetMode="External"/><Relationship Id="rId138" Type="http://schemas.openxmlformats.org/officeDocument/2006/relationships/hyperlink" Target="http://www.gobiernodecanarias.org/boc/1989/122/001.html" TargetMode="External"/><Relationship Id="rId139" Type="http://schemas.openxmlformats.org/officeDocument/2006/relationships/hyperlink" Target="http://www.gobiernodecanarias.org/boc/1990/144/002.html" TargetMode="External"/><Relationship Id="rId140" Type="http://schemas.openxmlformats.org/officeDocument/2006/relationships/hyperlink" Target="http://www.gobiernodecanarias.org/boc/1990/144/003.html" TargetMode="External"/><Relationship Id="rId141" Type="http://schemas.openxmlformats.org/officeDocument/2006/relationships/hyperlink" Target="http://www.gobiernodecanarias.org/boc/2016/089/001.html" TargetMode="External"/><Relationship Id="rId142" Type="http://schemas.openxmlformats.org/officeDocument/2006/relationships/hyperlink" Target="http://www.gobiernodecanarias.org/boc/2016/253/001.html" TargetMode="External"/><Relationship Id="rId143" Type="http://schemas.openxmlformats.org/officeDocument/2006/relationships/hyperlink" Target="http://www.gobiernodecanarias.org/boc/2018/049/001.html" TargetMode="External"/><Relationship Id="rId144" Type="http://schemas.openxmlformats.org/officeDocument/2006/relationships/hyperlink" Target="http://www.gobiernodecanarias.org/boc/2017/141/002.html" TargetMode="External"/><Relationship Id="rId145" Type="http://schemas.openxmlformats.org/officeDocument/2006/relationships/hyperlink" Target="http://www.gobiernodecanarias.org/boc/2011/093/001.html" TargetMode="External"/><Relationship Id="rId146" Type="http://schemas.openxmlformats.org/officeDocument/2006/relationships/hyperlink" Target="http://www.gobiernodecanarias.org/boc/1992/071/002.html" TargetMode="External"/><Relationship Id="rId147" Type="http://schemas.openxmlformats.org/officeDocument/2006/relationships/hyperlink" Target="http://www.gobiernodecanarias.org/boc/1992/111/002.html" TargetMode="External"/><Relationship Id="rId148" Type="http://schemas.openxmlformats.org/officeDocument/2006/relationships/hyperlink" Target="http://www.gobiernodecanarias.org/boc/1998/149/018.html" TargetMode="External"/><Relationship Id="rId149" Type="http://schemas.openxmlformats.org/officeDocument/2006/relationships/hyperlink" Target="http://www.gobiernodecanarias.org/boc/1998/149/019.html" TargetMode="External"/><Relationship Id="rId150" Type="http://schemas.openxmlformats.org/officeDocument/2006/relationships/hyperlink" Target="http://www.gobiernodecanarias.org/boc/2017/004/003.html" TargetMode="External"/><Relationship Id="rId151" Type="http://schemas.openxmlformats.org/officeDocument/2006/relationships/hyperlink" Target="http://www.gobiernodecanarias.org/boc/2017/061/001.html" TargetMode="External"/><Relationship Id="rId152" Type="http://schemas.openxmlformats.org/officeDocument/2006/relationships/hyperlink" Target="http://www.gobiernodecanarias.org/boc/1987/015/004.html" TargetMode="External"/><Relationship Id="rId153" Type="http://schemas.openxmlformats.org/officeDocument/2006/relationships/hyperlink" Target="http://www.gobiernodecanarias.org/boc/1988/088/002.html" TargetMode="External"/><Relationship Id="rId154" Type="http://schemas.openxmlformats.org/officeDocument/2006/relationships/hyperlink" Target="http://www.gobiernodecanarias.org/boc/1989/061/001.html" TargetMode="External"/><Relationship Id="rId155" Type="http://schemas.openxmlformats.org/officeDocument/2006/relationships/hyperlink" Target="http://www.gobiernodecanarias.org/boc/1989/076/009.html" TargetMode="External"/><Relationship Id="rId156" Type="http://schemas.openxmlformats.org/officeDocument/2006/relationships/hyperlink" Target="http://www.gobiernodecanarias.org/boc/2019/235/001.html" TargetMode="External"/><Relationship Id="rId157" Type="http://schemas.openxmlformats.org/officeDocument/2006/relationships/hyperlink" Target="http://www.gobiernodecanarias.org/boc/2019/245/001.html" TargetMode="External"/><Relationship Id="rId158" Type="http://schemas.openxmlformats.org/officeDocument/2006/relationships/hyperlink" Target="http://www.gobiernodecanarias.org/boc/2020/060/001.html" TargetMode="External"/><Relationship Id="rId159" Type="http://schemas.openxmlformats.org/officeDocument/2006/relationships/hyperlink" Target="http://www.gobiernodecanarias.org/boc/2015/092/003.html" TargetMode="External"/><Relationship Id="rId160" Type="http://schemas.openxmlformats.org/officeDocument/2006/relationships/hyperlink" Target="http://www.gobiernodecanarias.org/boc/2016/097/002.html" TargetMode="External"/><Relationship Id="rId161" Type="http://schemas.openxmlformats.org/officeDocument/2006/relationships/hyperlink" Target="http://www.gobiernodecanarias.org/boc/2017/071/002.html" TargetMode="External"/><Relationship Id="rId162" Type="http://schemas.openxmlformats.org/officeDocument/2006/relationships/hyperlink" Target="http://www.gobiernodecanarias.org/boc/2019/001/002.html" TargetMode="External"/><Relationship Id="rId163" Type="http://schemas.openxmlformats.org/officeDocument/2006/relationships/hyperlink" Target="http://www.gobiernodecanarias.org/boc/2019/028/001.html" TargetMode="External"/><Relationship Id="rId164" Type="http://schemas.openxmlformats.org/officeDocument/2006/relationships/hyperlink" Target="http://www.gobiernodecanarias.org/boc/2020/051/001.html" TargetMode="External"/><Relationship Id="rId165" Type="http://schemas.openxmlformats.org/officeDocument/2006/relationships/hyperlink" Target="http://www.gobiernodecanarias.org/boc/2020/109/004.html" TargetMode="External"/><Relationship Id="rId166" Type="http://schemas.openxmlformats.org/officeDocument/2006/relationships/hyperlink" Target="http://www.gobiernodecanarias.org/boc/2017/033/001.html" TargetMode="External"/><Relationship Id="rId167" Type="http://schemas.openxmlformats.org/officeDocument/2006/relationships/hyperlink" Target="http://www.gobiernodecanarias.org/boc/2017/095/003.html" TargetMode="External"/><Relationship Id="rId168" Type="http://schemas.openxmlformats.org/officeDocument/2006/relationships/hyperlink" Target="http://www.gobiernodecanarias.org/boc/2017/140/001.html" TargetMode="External"/><Relationship Id="rId169" Type="http://schemas.openxmlformats.org/officeDocument/2006/relationships/hyperlink" Target="http://www.gobiernodecanarias.org/boc/2019/104/001.html" TargetMode="External"/><Relationship Id="rId170" Type="http://schemas.openxmlformats.org/officeDocument/2006/relationships/hyperlink" Target="http://www.gobiernodecanarias.org/boc/1998/014/001.html" TargetMode="External"/><Relationship Id="rId171" Type="http://schemas.openxmlformats.org/officeDocument/2006/relationships/hyperlink" Target="http://www.gobiernodecanarias.org/boc/2009/213/008.html" TargetMode="External"/><Relationship Id="rId172" Type="http://schemas.openxmlformats.org/officeDocument/2006/relationships/hyperlink" Target="http://www.gobiernodecanarias.org/boc/2015/092/001.html" TargetMode="External"/><Relationship Id="rId173" Type="http://schemas.openxmlformats.org/officeDocument/2006/relationships/hyperlink" Target="http://www.gobiernodecanarias.org/boc/2015/107/004.html" TargetMode="External"/><Relationship Id="rId174" Type="http://schemas.openxmlformats.org/officeDocument/2006/relationships/hyperlink" Target="http://www.gobiernodecanarias.org/boc/2016/148/001.html" TargetMode="External"/><Relationship Id="rId175" Type="http://schemas.openxmlformats.org/officeDocument/2006/relationships/hyperlink" Target="http://www.gobiernodecanarias.org/boc/2018/035/002.html" TargetMode="External"/><Relationship Id="rId176" Type="http://schemas.openxmlformats.org/officeDocument/2006/relationships/hyperlink" Target="http://www.gobiernodecanarias.org/boc/2020/018/001.html" TargetMode="External"/><Relationship Id="rId177" Type="http://schemas.openxmlformats.org/officeDocument/2006/relationships/hyperlink" Target="http://www.gobiernodecanarias.org/boc/2020/019/001.html" TargetMode="External"/><Relationship Id="rId178" Type="http://schemas.openxmlformats.org/officeDocument/2006/relationships/hyperlink" Target="http://www.gobiernodecanarias.org/boc/2020/030/001.html" TargetMode="External"/><Relationship Id="rId179" Type="http://schemas.openxmlformats.org/officeDocument/2006/relationships/hyperlink" Target="http://www.gobiernodecanarias.org/boc/2020/019/002.html" TargetMode="External"/><Relationship Id="rId180" Type="http://schemas.openxmlformats.org/officeDocument/2006/relationships/hyperlink" Target="http://www.gobiernodecanarias.org/boc/2018/073/001.html" TargetMode="External"/><Relationship Id="rId181" Type="http://schemas.openxmlformats.org/officeDocument/2006/relationships/hyperlink" Target="http://sede.gobcan.es/boc/boc-a-2018-237-5638.pdf" TargetMode="External"/><Relationship Id="rId182" Type="http://schemas.openxmlformats.org/officeDocument/2006/relationships/hyperlink" Target="http://www.gobiernodecanarias.org/boc/2018/080/001.html" TargetMode="External"/><Relationship Id="rId183" Type="http://schemas.openxmlformats.org/officeDocument/2006/relationships/hyperlink" Target="http://www.gobiernodecanarias.org/boc/2018/237/003.html" TargetMode="External"/><Relationship Id="rId184" Type="http://schemas.openxmlformats.org/officeDocument/2006/relationships/hyperlink" Target="http://www.gobiernodecanarias.org/boc/1992/063/001.html" TargetMode="External"/><Relationship Id="rId185" Type="http://schemas.openxmlformats.org/officeDocument/2006/relationships/hyperlink" Target="http://www.gobiernodecanarias.org/boc/1998/145/003.html" TargetMode="External"/><Relationship Id="rId186" Type="http://schemas.openxmlformats.org/officeDocument/2006/relationships/hyperlink" Target="http://www.gobiernodecanarias.org/boc/2000/076/018.html" TargetMode="External"/><Relationship Id="rId187" Type="http://schemas.openxmlformats.org/officeDocument/2006/relationships/hyperlink" Target="http://www.gobiernodecanarias.org/boc/2000/085/008.html" TargetMode="External"/><Relationship Id="rId188" Type="http://schemas.openxmlformats.org/officeDocument/2006/relationships/hyperlink" Target="http://www.gobiernodecanarias.org/boc/2002/069/005.html" TargetMode="External"/><Relationship Id="rId189" Type="http://schemas.openxmlformats.org/officeDocument/2006/relationships/hyperlink" Target="http://www.gobiernodecanarias.org/boc/2003/166/002.html" TargetMode="External"/><Relationship Id="rId190" Type="http://schemas.openxmlformats.org/officeDocument/2006/relationships/hyperlink" Target="http://www.gobiernodecanarias.org/boc/2006/096/011.html" TargetMode="External"/><Relationship Id="rId191" Type="http://schemas.openxmlformats.org/officeDocument/2006/relationships/hyperlink" Target="http://www.gobiernodecanarias.org/boc/2010/130/006.html" TargetMode="External"/><Relationship Id="rId192" Type="http://schemas.openxmlformats.org/officeDocument/2006/relationships/hyperlink" Target="http://www.gobiernodecanarias.org/boc/2018/207/001.html" TargetMode="External"/><Relationship Id="rId193" Type="http://schemas.openxmlformats.org/officeDocument/2006/relationships/hyperlink" Target="http://www.gobiernodecanarias.org/boc/1998/139/004.html" TargetMode="External"/><Relationship Id="rId194" Type="http://schemas.openxmlformats.org/officeDocument/2006/relationships/hyperlink" Target="http://www.gobiernodecanarias.org/boc/1998/146/006.html" TargetMode="External"/><Relationship Id="rId195" Type="http://schemas.openxmlformats.org/officeDocument/2006/relationships/hyperlink" Target="http://www.gobiernodecanarias.org/boc/2004/065/001.html" TargetMode="External"/><Relationship Id="rId196" Type="http://schemas.openxmlformats.org/officeDocument/2006/relationships/hyperlink" Target="http://www.gobiernodecanarias.org/boc/2019/101/001.html" TargetMode="External"/><Relationship Id="rId197" Type="http://schemas.openxmlformats.org/officeDocument/2006/relationships/hyperlink" Target="http://www.gobiernodecanarias.org/boc/2014/058/001.html" TargetMode="External"/><Relationship Id="rId198" Type="http://schemas.openxmlformats.org/officeDocument/2006/relationships/hyperlink" Target="http://www.gobiernodecanarias.org/boc/2018/110/001.html" TargetMode="External"/><Relationship Id="rId199" Type="http://schemas.openxmlformats.org/officeDocument/2006/relationships/hyperlink" Target="http://www.gobiernodecanarias.org/boc/1999/068/020.html" TargetMode="External"/><Relationship Id="rId200" Type="http://schemas.openxmlformats.org/officeDocument/2006/relationships/hyperlink" Target="http://www.gobiernodecanarias.org/boc/1999/083/017.html" TargetMode="External"/><Relationship Id="rId201" Type="http://schemas.openxmlformats.org/officeDocument/2006/relationships/hyperlink" Target="http://www.gobiernodecanarias.org/boc/2002/160/016.html" TargetMode="External"/><Relationship Id="rId202" Type="http://schemas.openxmlformats.org/officeDocument/2006/relationships/hyperlink" Target="http://www.gobiernodecanarias.org/boc/2003/048/013.html" TargetMode="External"/><Relationship Id="rId203" Type="http://schemas.openxmlformats.org/officeDocument/2006/relationships/hyperlink" Target="http://www.gobiernodecanarias.org/boc/2016/150/001.html" TargetMode="External"/><Relationship Id="rId204" Type="http://schemas.openxmlformats.org/officeDocument/2006/relationships/hyperlink" Target="http://www.gobiernodecanarias.org/boc/2001/025/002.html" TargetMode="External"/><Relationship Id="rId205" Type="http://schemas.openxmlformats.org/officeDocument/2006/relationships/hyperlink" Target="http://www.gobiernodecanarias.org/boc/2001/051/001.html" TargetMode="External"/><Relationship Id="rId206" Type="http://schemas.openxmlformats.org/officeDocument/2006/relationships/hyperlink" Target="http://www.gobiernodecanarias.org/boc/2016/067/001.html" TargetMode="External"/><Relationship Id="rId207" Type="http://schemas.openxmlformats.org/officeDocument/2006/relationships/hyperlink" Target="http://www.gobiernodecanarias.org/boc/2016/117/001.html" TargetMode="External"/><Relationship Id="rId208" Type="http://schemas.openxmlformats.org/officeDocument/2006/relationships/hyperlink" Target="http://www.gobiernodecanarias.org/boc/1988/135/001.html" TargetMode="External"/><Relationship Id="rId209" Type="http://schemas.openxmlformats.org/officeDocument/2006/relationships/hyperlink" Target="http://www.gobiernodecanarias.org/boc/1998/038/002.html" TargetMode="External"/><Relationship Id="rId210" Type="http://schemas.openxmlformats.org/officeDocument/2006/relationships/hyperlink" Target="http://www.gobiernodecanarias.org/boc/1984/108/004.html" TargetMode="External"/><Relationship Id="rId211" Type="http://schemas.openxmlformats.org/officeDocument/2006/relationships/hyperlink" Target="http://www.gobiernodecanarias.org/boc/1985/138/005.html" TargetMode="External"/><Relationship Id="rId212" Type="http://schemas.openxmlformats.org/officeDocument/2006/relationships/hyperlink" Target="http://www.gobiernodecanarias.org/boc/1985/063/001.html" TargetMode="External"/><Relationship Id="rId213" Type="http://schemas.openxmlformats.org/officeDocument/2006/relationships/hyperlink" Target="http://www.gobiernodecanarias.org/boc/1985/129/002.html" TargetMode="External"/><Relationship Id="rId214" Type="http://schemas.openxmlformats.org/officeDocument/2006/relationships/hyperlink" Target="http://www.gobiernodecanarias.org/boc/1985/141/002.html" TargetMode="External"/><Relationship Id="rId215" Type="http://schemas.openxmlformats.org/officeDocument/2006/relationships/hyperlink" Target="http://www.gobiernodecanarias.org/boc/1985/129/003.html" TargetMode="External"/><Relationship Id="rId216" Type="http://schemas.openxmlformats.org/officeDocument/2006/relationships/hyperlink" Target="http://www.gobiernodecanarias.org/boc/1985/136/001.html" TargetMode="External"/><Relationship Id="rId217" Type="http://schemas.openxmlformats.org/officeDocument/2006/relationships/hyperlink" Target="http://www.gobiernodecanarias.org/boc/1990/131/002.html" TargetMode="External"/><Relationship Id="rId218" Type="http://schemas.openxmlformats.org/officeDocument/2006/relationships/hyperlink" Target="http://www.gobiernodecanarias.org/boc/1990/132/001.html" TargetMode="External"/><Relationship Id="rId219" Type="http://schemas.openxmlformats.org/officeDocument/2006/relationships/hyperlink" Target="http://www.gobiernodecanarias.org/boc/1990/138/001.html" TargetMode="External"/><Relationship Id="rId220" Type="http://schemas.openxmlformats.org/officeDocument/2006/relationships/hyperlink" Target="http://www.gobiernodecanarias.org/boc/1998/156/001.html" TargetMode="External"/><Relationship Id="rId221" Type="http://schemas.openxmlformats.org/officeDocument/2006/relationships/hyperlink" Target="http://www.gobiernodecanarias.org/boc/1999/084/001.html" TargetMode="External"/><Relationship Id="rId222" Type="http://schemas.openxmlformats.org/officeDocument/2006/relationships/hyperlink" Target="http://www.gobiernodecanarias.org/boc/2000/080/010.html" TargetMode="External"/><Relationship Id="rId223" Type="http://schemas.openxmlformats.org/officeDocument/2006/relationships/hyperlink" Target="http://www.gobiernodecanarias.org/boc/2000/099/001.html" TargetMode="External"/><Relationship Id="rId224" Type="http://schemas.openxmlformats.org/officeDocument/2006/relationships/hyperlink" Target="http://www.gobiernodecanarias.org/boc/2002/160/011.html" TargetMode="External"/><Relationship Id="rId225" Type="http://schemas.openxmlformats.org/officeDocument/2006/relationships/hyperlink" Target="http://www.gobiernodecanarias.org/boc/2003/031/002.html" TargetMode="External"/><Relationship Id="rId226" Type="http://schemas.openxmlformats.org/officeDocument/2006/relationships/hyperlink" Target="http://www.gobiernodecanarias.org/boc/2003/052/001.html" TargetMode="External"/><Relationship Id="rId227" Type="http://schemas.openxmlformats.org/officeDocument/2006/relationships/hyperlink" Target="http://www.gobiernodecanarias.org/boc/2012/014/001.html" TargetMode="External"/><Relationship Id="rId228" Type="http://schemas.openxmlformats.org/officeDocument/2006/relationships/hyperlink" Target="http://www.gobiernodecanarias.org/boc/2010/141/002.html" TargetMode="External"/><Relationship Id="rId229" Type="http://schemas.openxmlformats.org/officeDocument/2006/relationships/hyperlink" Target="http://www.gobiernodecanarias.org/boc/2012/135/001.html" TargetMode="External"/><Relationship Id="rId230" Type="http://schemas.openxmlformats.org/officeDocument/2006/relationships/hyperlink" Target="http://www.gobiernodecanarias.org/boc/2016/187/001.html" TargetMode="External"/><Relationship Id="rId231" Type="http://schemas.openxmlformats.org/officeDocument/2006/relationships/hyperlink" Target="http://www.gobiernodecanarias.org/boc/2016/100/001.html" TargetMode="External"/><Relationship Id="rId232" Type="http://schemas.openxmlformats.org/officeDocument/2006/relationships/hyperlink" Target="http://www.gobiernodecanarias.org/boc/2020/078/001.html" TargetMode="External"/><Relationship Id="rId233" Type="http://schemas.openxmlformats.org/officeDocument/2006/relationships/hyperlink" Target="http://www.gobiernodecanarias.org/boc/2020/092/001.html" TargetMode="External"/><Relationship Id="rId234" Type="http://schemas.openxmlformats.org/officeDocument/2006/relationships/hyperlink" Target="http://www.gobiernodecanarias.org/boc/2017/111/001.html" TargetMode="External"/><Relationship Id="rId235" Type="http://schemas.openxmlformats.org/officeDocument/2006/relationships/hyperlink" Target="http://www.gobiernodecanarias.org/boc/2010/015/002.html" TargetMode="External"/><Relationship Id="rId236" Type="http://schemas.openxmlformats.org/officeDocument/2006/relationships/hyperlink" Target="http://www.gobiernodecanarias.org/boc/2016/087/001.html" TargetMode="External"/><Relationship Id="rId237" Type="http://schemas.openxmlformats.org/officeDocument/2006/relationships/hyperlink" Target="http://www.gobiernodecanarias.org/boc/2018/155/001.html" TargetMode="External"/><Relationship Id="rId238" Type="http://schemas.openxmlformats.org/officeDocument/2006/relationships/hyperlink" Target="http://www.gobiernodecanarias.org/boc/2016/142/001.html" TargetMode="External"/><Relationship Id="rId239" Type="http://schemas.openxmlformats.org/officeDocument/2006/relationships/hyperlink" Target="http://www.gobiernodecanarias.org/boc/2017/004/001.html" TargetMode="External"/><Relationship Id="rId240" Type="http://schemas.openxmlformats.org/officeDocument/2006/relationships/hyperlink" Target="http://www.gobiernodecanarias.org/boc/2016/163/001.html" TargetMode="External"/><Relationship Id="rId241" Type="http://schemas.openxmlformats.org/officeDocument/2006/relationships/hyperlink" Target="http://www.gobiernodecanarias.org/boc/2017/004/002.html" TargetMode="External"/><Relationship Id="rId242" Type="http://schemas.openxmlformats.org/officeDocument/2006/relationships/hyperlink" Target="http://www.gobiernodecanarias.org/boc/2016/226/002.html" TargetMode="External"/><Relationship Id="rId243" Type="http://schemas.openxmlformats.org/officeDocument/2006/relationships/hyperlink" Target="http://www.gobiernodecanarias.org/boc/2016/240/001.html" TargetMode="External"/><Relationship Id="rId244" Type="http://schemas.openxmlformats.org/officeDocument/2006/relationships/hyperlink" Target="http://www.gobiernodecanarias.org/boc/2017/031/001.html" TargetMode="External"/><Relationship Id="rId245" Type="http://schemas.openxmlformats.org/officeDocument/2006/relationships/hyperlink" Target="http://www.gobiernodecanarias.org/boc/2017/219/002.html" TargetMode="External"/><Relationship Id="rId246" Type="http://schemas.openxmlformats.org/officeDocument/2006/relationships/hyperlink" Target="http://www.gobiernodecanarias.org/boc/2017/247/001.html" TargetMode="External"/><Relationship Id="rId247" Type="http://schemas.openxmlformats.org/officeDocument/2006/relationships/hyperlink" Target="http://www.gobiernodecanarias.org/boc/2018/050/001.html" TargetMode="External"/><Relationship Id="rId248" Type="http://schemas.openxmlformats.org/officeDocument/2006/relationships/hyperlink" Target="http://www.gobiernodecanarias.org/boc/1998/092/003.html" TargetMode="External"/><Relationship Id="rId249" Type="http://schemas.openxmlformats.org/officeDocument/2006/relationships/hyperlink" Target="http://www.gobiernodecanarias.org/boc/1986/095/001.html" TargetMode="External"/><Relationship Id="rId250" Type="http://schemas.openxmlformats.org/officeDocument/2006/relationships/hyperlink" Target="http://www.gobiernodecanarias.org/boc/1987/087/001.html" TargetMode="External"/><Relationship Id="rId251" Type="http://schemas.openxmlformats.org/officeDocument/2006/relationships/hyperlink" Target="http://www.gobiernodecanarias.org/boc/1987/103/001.html" TargetMode="External"/><Relationship Id="rId252" Type="http://schemas.openxmlformats.org/officeDocument/2006/relationships/hyperlink" Target="http://www.gobiernodecanarias.org/boc/1988/120/001.html" TargetMode="External"/><Relationship Id="rId253" Type="http://schemas.openxmlformats.org/officeDocument/2006/relationships/hyperlink" Target="http://www.gobiernodecanarias.org/boc/1990/007/005.html" TargetMode="External"/><Relationship Id="rId254" Type="http://schemas.openxmlformats.org/officeDocument/2006/relationships/hyperlink" Target="http://www.gobiernodecanarias.org/boc/1991/154/001.html" TargetMode="External"/><Relationship Id="rId255" Type="http://schemas.openxmlformats.org/officeDocument/2006/relationships/hyperlink" Target="http://www.gobiernodecanarias.org/boc/1989/011/002.html" TargetMode="External"/><Relationship Id="rId256" Type="http://schemas.openxmlformats.org/officeDocument/2006/relationships/hyperlink" Target="http://www.gobiernodecanarias.org/boc/1989/130/001.html" TargetMode="External"/><Relationship Id="rId257" Type="http://schemas.openxmlformats.org/officeDocument/2006/relationships/hyperlink" Target="http://www.gobiernodecanarias.org/boc/1990/150/001.html" TargetMode="External"/><Relationship Id="rId258" Type="http://schemas.openxmlformats.org/officeDocument/2006/relationships/hyperlink" Target="http://www.gobiernodecanarias.org/boc/1991/045/001.html" TargetMode="External"/><Relationship Id="rId259" Type="http://schemas.openxmlformats.org/officeDocument/2006/relationships/hyperlink" Target="http://www.gobiernodecanarias.org/boc/1992/116/001.html" TargetMode="External"/><Relationship Id="rId260" Type="http://schemas.openxmlformats.org/officeDocument/2006/relationships/hyperlink" Target="http://www.gobiernodecanarias.org/boc/1992/121/001.html" TargetMode="External"/><Relationship Id="rId261" Type="http://schemas.openxmlformats.org/officeDocument/2006/relationships/hyperlink" Target="http://www.gobiernodecanarias.org/boc/1995/064/002.html" TargetMode="External"/><Relationship Id="rId262" Type="http://schemas.openxmlformats.org/officeDocument/2006/relationships/hyperlink" Target="http://www.gobiernodecanarias.org/boc/1995/091/001.html" TargetMode="External"/><Relationship Id="rId263" Type="http://schemas.openxmlformats.org/officeDocument/2006/relationships/hyperlink" Target="http://www.gobiernodecanarias.org/boc/1997/070/001.html" TargetMode="External"/><Relationship Id="rId264" Type="http://schemas.openxmlformats.org/officeDocument/2006/relationships/hyperlink" Target="http://www.gobiernodecanarias.org/boc/2010/091/001.html" TargetMode="External"/><Relationship Id="rId265" Type="http://schemas.openxmlformats.org/officeDocument/2006/relationships/hyperlink" Target="http://www.gobiernodecanarias.org/boc/2019/076/006.html" TargetMode="External"/><Relationship Id="rId266" Type="http://schemas.openxmlformats.org/officeDocument/2006/relationships/hyperlink" Target="http://www.gobiernodecanarias.org/boc/2016/184/001.html" TargetMode="External"/><Relationship Id="rId267" Type="http://schemas.openxmlformats.org/officeDocument/2006/relationships/hyperlink" Target="http://www.gobiernodecanarias.org/boc/2016/205/001.html" TargetMode="External"/><Relationship Id="rId268" Type="http://schemas.openxmlformats.org/officeDocument/2006/relationships/hyperlink" Target="http://www.gobiernodecanarias.org/boc/2017/194/001.html" TargetMode="External"/><Relationship Id="rId269" Type="http://schemas.openxmlformats.org/officeDocument/2006/relationships/hyperlink" Target="http://www.gobiernodecanarias.org/boc/2019/076/007.html" TargetMode="External"/><Relationship Id="rId270" Type="http://schemas.openxmlformats.org/officeDocument/2006/relationships/hyperlink" Target="http://www.gobiernodecanarias.org/boc/2017/115/001.html" TargetMode="External"/><Relationship Id="rId271" Type="http://schemas.openxmlformats.org/officeDocument/2006/relationships/hyperlink" Target="http://www.gobiernodecanarias.org/boc/2017/196/001.html" TargetMode="External"/><Relationship Id="rId272" Type="http://schemas.openxmlformats.org/officeDocument/2006/relationships/hyperlink" Target="http://www.gobiernodecanarias.org/boc/2001/097/003.html" TargetMode="External"/><Relationship Id="rId273" Type="http://schemas.openxmlformats.org/officeDocument/2006/relationships/hyperlink" Target="http://www.gobiernodecanarias.org/boc/2003/084/002.html" TargetMode="External"/><Relationship Id="rId274" Type="http://schemas.openxmlformats.org/officeDocument/2006/relationships/hyperlink" Target="http://www.gobiernodecanarias.org/boc/2003/091/003.html" TargetMode="External"/><Relationship Id="rId275" Type="http://schemas.openxmlformats.org/officeDocument/2006/relationships/hyperlink" Target="http://www.gobiernodecanarias.org/boc/2005/236/001.html" TargetMode="External"/><Relationship Id="rId276" Type="http://schemas.openxmlformats.org/officeDocument/2006/relationships/hyperlink" Target="http://www.gobiernodecanarias.org/boc/2016/160/001.html" TargetMode="External"/><Relationship Id="rId277" Type="http://schemas.openxmlformats.org/officeDocument/2006/relationships/hyperlink" Target="http://www.gobiernodecanarias.org/boc/2009/188/006.html" TargetMode="External"/><Relationship Id="rId278" Type="http://schemas.openxmlformats.org/officeDocument/2006/relationships/hyperlink" Target="http://www.gobiernodecanarias.org/boc/2009/195/004.html" TargetMode="External"/><Relationship Id="rId279" Type="http://schemas.openxmlformats.org/officeDocument/2006/relationships/hyperlink" Target="http://www.gobiernodecanarias.org/boc/2009/198/009.html" TargetMode="External"/><Relationship Id="rId280" Type="http://schemas.openxmlformats.org/officeDocument/2006/relationships/hyperlink" Target="http://www.gobiernodecanarias.org/boc/2009/234/005.html" TargetMode="External"/><Relationship Id="rId281" Type="http://schemas.openxmlformats.org/officeDocument/2006/relationships/hyperlink" Target="http://www.gobiernodecanarias.org/boc/2002/100/004.html" TargetMode="External"/><Relationship Id="rId282" Type="http://schemas.openxmlformats.org/officeDocument/2006/relationships/hyperlink" Target="http://www.gobiernodecanarias.org/boc/2006/252/003.html" TargetMode="External"/><Relationship Id="rId283" Type="http://schemas.openxmlformats.org/officeDocument/2006/relationships/hyperlink" Target="http://www.gobiernodecanarias.org/boc/1990/066/003.html" TargetMode="External"/><Relationship Id="rId284" Type="http://schemas.openxmlformats.org/officeDocument/2006/relationships/hyperlink" Target="http://www.gobiernodecanarias.org/boc/2000/073/018.html" TargetMode="External"/><Relationship Id="rId285" Type="http://schemas.openxmlformats.org/officeDocument/2006/relationships/hyperlink" Target="http://www.gobiernodecanarias.org/boc/2000/171/002.html" TargetMode="External"/><Relationship Id="rId286" Type="http://schemas.openxmlformats.org/officeDocument/2006/relationships/hyperlink" Target="http://www.gobiernodecanarias.org/boc/2005/062/001.html" TargetMode="External"/><Relationship Id="rId287" Type="http://schemas.openxmlformats.org/officeDocument/2006/relationships/hyperlink" Target="http://www.gobiernodecanarias.org/boc/2008/145/001.html" TargetMode="External"/><Relationship Id="rId288" Type="http://schemas.openxmlformats.org/officeDocument/2006/relationships/hyperlink" Target="http://www.gobiernodecanarias.org/boc/2014/194/001.html" TargetMode="External"/><Relationship Id="rId289" Type="http://schemas.openxmlformats.org/officeDocument/2006/relationships/hyperlink" Target="http://www.gobiernodecanarias.org/boc/2017/153/001.html" TargetMode="External"/><Relationship Id="rId290" Type="http://schemas.openxmlformats.org/officeDocument/2006/relationships/hyperlink" Target="http://www.gobiernodecanarias.org/boc/2018/045/001.html" TargetMode="External"/><Relationship Id="rId291" Type="http://schemas.openxmlformats.org/officeDocument/2006/relationships/hyperlink" Target="http://www.gobiernodecanarias.org/boc/2018/238/001.html" TargetMode="External"/><Relationship Id="rId292" Type="http://schemas.openxmlformats.org/officeDocument/2006/relationships/hyperlink" Target="http://www.gobiernodecanarias.org/boc/2018/045/002.html" TargetMode="External"/><Relationship Id="rId293" Type="http://schemas.openxmlformats.org/officeDocument/2006/relationships/hyperlink" Target="http://www.gobiernodecanarias.org/boc/2018/081/002.html" TargetMode="External"/><Relationship Id="rId294" Type="http://schemas.openxmlformats.org/officeDocument/2006/relationships/hyperlink" Target="http://www.gobiernodecanarias.org/boc/2018/238/002.html" TargetMode="External"/><Relationship Id="rId295" Type="http://schemas.openxmlformats.org/officeDocument/2006/relationships/hyperlink" Target="http://www.gobiernodecanarias.org/boc/2018/191/001.html" TargetMode="External"/><Relationship Id="rId296" Type="http://schemas.openxmlformats.org/officeDocument/2006/relationships/hyperlink" Target="http://www.gobiernodecanarias.org/boc/2018/214/001.html" TargetMode="External"/><Relationship Id="rId297" Type="http://schemas.openxmlformats.org/officeDocument/2006/relationships/hyperlink" Target="http://www.gobiernodecanarias.org/boc/1992/116/003.html" TargetMode="External"/><Relationship Id="rId298" Type="http://schemas.openxmlformats.org/officeDocument/2006/relationships/hyperlink" Target="http://www.gobiernodecanarias.org/boc/1998/065/006.html" TargetMode="External"/><Relationship Id="rId299" Type="http://schemas.openxmlformats.org/officeDocument/2006/relationships/hyperlink" Target="http://www.gobiernodecanarias.org/boc/2002/054/023.html" TargetMode="External"/><Relationship Id="rId300" Type="http://schemas.openxmlformats.org/officeDocument/2006/relationships/hyperlink" Target="http://www.gobiernodecanarias.org/boc/1998/075/014.html" TargetMode="External"/><Relationship Id="rId301" Type="http://schemas.openxmlformats.org/officeDocument/2006/relationships/hyperlink" Target="http://www.gobiernodecanarias.org/boc/2009/228/002.html" TargetMode="External"/><Relationship Id="rId302" Type="http://schemas.openxmlformats.org/officeDocument/2006/relationships/hyperlink" Target="http://www.gobiernodecanarias.org/boc/1995/037/002.html" TargetMode="External"/><Relationship Id="rId303" Type="http://schemas.openxmlformats.org/officeDocument/2006/relationships/hyperlink" Target="http://www.gobiernodecanarias.org/boc/2003/074/002.html" TargetMode="External"/><Relationship Id="rId304" Type="http://schemas.openxmlformats.org/officeDocument/2006/relationships/hyperlink" Target="http://www.gobiernodecanarias.org/boc/1996/033/002.html" TargetMode="External"/><Relationship Id="rId305" Type="http://schemas.openxmlformats.org/officeDocument/2006/relationships/hyperlink" Target="http://www.gobiernodecanarias.org/boc/1999/011/001.html" TargetMode="External"/><Relationship Id="rId306" Type="http://schemas.openxmlformats.org/officeDocument/2006/relationships/hyperlink" Target="http://www.gobiernodecanarias.org/boc/1999/080/003.html" TargetMode="External"/><Relationship Id="rId307" Type="http://schemas.openxmlformats.org/officeDocument/2006/relationships/hyperlink" Target="http://www.gobiernodecanarias.org/boc/2003/019/001.html" TargetMode="External"/><Relationship Id="rId308" Type="http://schemas.openxmlformats.org/officeDocument/2006/relationships/hyperlink" Target="http://www.gobiernodecanarias.org/boc/2012/176/001.html" TargetMode="External"/><Relationship Id="rId309" Type="http://schemas.openxmlformats.org/officeDocument/2006/relationships/hyperlink" Target="http://www.gobiernodecanarias.org/boc/2001/110/001.html" TargetMode="External"/><Relationship Id="rId310" Type="http://schemas.openxmlformats.org/officeDocument/2006/relationships/hyperlink" Target="http://www.gobiernodecanarias.org/boc/2002/065/001.html" TargetMode="External"/><Relationship Id="rId311" Type="http://schemas.openxmlformats.org/officeDocument/2006/relationships/hyperlink" Target="http://www.gobiernodecanarias.org/boc/2002/105/001.html" TargetMode="External"/><Relationship Id="rId312" Type="http://schemas.openxmlformats.org/officeDocument/2006/relationships/hyperlink" Target="http://www.gobiernodecanarias.org/boc/2009/203/009.html" TargetMode="External"/><Relationship Id="rId313" Type="http://schemas.openxmlformats.org/officeDocument/2006/relationships/hyperlink" Target="http://www.gobiernodecanarias.org/boc/2014/103/001.html" TargetMode="External"/><Relationship Id="rId314" Type="http://schemas.openxmlformats.org/officeDocument/2006/relationships/hyperlink" Target="http://www.gobiernodecanarias.org/boc/2014/145/001.html" TargetMode="External"/><Relationship Id="rId315" Type="http://schemas.openxmlformats.org/officeDocument/2006/relationships/hyperlink" Target="http://www.gobiernodecanarias.org/boc/2017/133/001.html" TargetMode="External"/><Relationship Id="rId316" Type="http://schemas.openxmlformats.org/officeDocument/2006/relationships/hyperlink" Target="http://www.gobiernodecanarias.org/boc/2020/079/002.html" TargetMode="External"/><Relationship Id="rId317" Type="http://schemas.openxmlformats.org/officeDocument/2006/relationships/numbering" Target="numbering.xml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biernodecanarias.org/boc/2015/026/001.html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s://www.boe.es/buscar/pdf/2015/BOE-A-2015-10565-consolidado.pdf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2024-04-19T10:22:56Z</dcterms:created>
  <dcterms:modified xsi:type="dcterms:W3CDTF">2024-04-19T10:22:56Z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2024-04-19T00:00:00Z</vt:filetime>
  </property>
</Properties>
</file>